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ADD" w:rsidRDefault="00287ADD" w:rsidP="00287ADD">
      <w:pPr>
        <w:pStyle w:val="ae"/>
      </w:pPr>
      <w:r>
        <w:rPr>
          <w:rFonts w:hint="eastAsia"/>
        </w:rPr>
        <w:t>高明見教授論文獎</w:t>
      </w:r>
      <w:r>
        <w:rPr>
          <w:rFonts w:hint="eastAsia"/>
        </w:rPr>
        <w:t xml:space="preserve"> </w:t>
      </w:r>
      <w:r>
        <w:rPr>
          <w:rFonts w:hint="eastAsia"/>
        </w:rPr>
        <w:t>實施辦法</w:t>
      </w:r>
    </w:p>
    <w:p w:rsidR="00287ADD" w:rsidRPr="004C694C" w:rsidRDefault="00287ADD" w:rsidP="00287ADD">
      <w:pPr>
        <w:numPr>
          <w:ilvl w:val="0"/>
          <w:numId w:val="7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為鼓勵本會神經放射學學術研究風氣，並學習高明見教授學術風範，以提升會員學術水準，特設此獎。</w:t>
      </w:r>
    </w:p>
    <w:p w:rsidR="00287ADD" w:rsidRPr="004C694C" w:rsidRDefault="00287ADD" w:rsidP="00287ADD">
      <w:pPr>
        <w:numPr>
          <w:ilvl w:val="0"/>
          <w:numId w:val="7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申請資格：申請人需為本</w:t>
      </w:r>
      <w:proofErr w:type="gramStart"/>
      <w:r w:rsidRPr="004C694C">
        <w:rPr>
          <w:rFonts w:hint="eastAsia"/>
          <w:sz w:val="22"/>
        </w:rPr>
        <w:t>會</w:t>
      </w:r>
      <w:proofErr w:type="gramEnd"/>
      <w:r w:rsidRPr="004C694C">
        <w:rPr>
          <w:rFonts w:hint="eastAsia"/>
          <w:sz w:val="22"/>
        </w:rPr>
        <w:t>會員</w:t>
      </w:r>
      <w:r w:rsidRPr="004C694C">
        <w:rPr>
          <w:rFonts w:hint="eastAsia"/>
          <w:color w:val="7A3358"/>
          <w:sz w:val="22"/>
        </w:rPr>
        <w:t>(</w:t>
      </w:r>
      <w:r w:rsidRPr="004C694C">
        <w:rPr>
          <w:rFonts w:hint="eastAsia"/>
          <w:color w:val="7A3358"/>
          <w:sz w:val="22"/>
        </w:rPr>
        <w:t>並為持續繳交常年會費之有效會員</w:t>
      </w:r>
      <w:r w:rsidRPr="004C694C">
        <w:rPr>
          <w:rFonts w:hint="eastAsia"/>
          <w:color w:val="7A3358"/>
          <w:sz w:val="22"/>
        </w:rPr>
        <w:t>)</w:t>
      </w:r>
      <w:r w:rsidRPr="004C694C">
        <w:rPr>
          <w:rFonts w:hint="eastAsia"/>
          <w:sz w:val="22"/>
        </w:rPr>
        <w:t>且為該論文之第一作者或通訊作者，每篇論文限由一位申請人提出申請。若獲得該獎項，所有第一作者與通訊作者皆有獎狀獎勵，惟獎項與獎項之義務</w:t>
      </w:r>
      <w:r w:rsidRPr="004C694C">
        <w:rPr>
          <w:rFonts w:hint="eastAsia"/>
          <w:sz w:val="22"/>
        </w:rPr>
        <w:t>(</w:t>
      </w:r>
      <w:r w:rsidRPr="004C694C">
        <w:rPr>
          <w:rFonts w:hint="eastAsia"/>
          <w:sz w:val="22"/>
        </w:rPr>
        <w:t>如稅務等</w:t>
      </w:r>
      <w:r w:rsidRPr="004C694C">
        <w:rPr>
          <w:rFonts w:hint="eastAsia"/>
          <w:sz w:val="22"/>
        </w:rPr>
        <w:t>)</w:t>
      </w:r>
      <w:r w:rsidRPr="004C694C">
        <w:rPr>
          <w:rFonts w:hint="eastAsia"/>
          <w:sz w:val="22"/>
        </w:rPr>
        <w:t>由申請人負擔。</w:t>
      </w:r>
    </w:p>
    <w:p w:rsidR="00287ADD" w:rsidRPr="004C694C" w:rsidRDefault="00287ADD" w:rsidP="00287ADD">
      <w:pPr>
        <w:numPr>
          <w:ilvl w:val="0"/>
          <w:numId w:val="7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符合資格之申請論文發表時間，原則上為</w:t>
      </w:r>
      <w:r w:rsidRPr="00FB17C7">
        <w:rPr>
          <w:rFonts w:hint="eastAsia"/>
          <w:b/>
          <w:bCs/>
          <w:sz w:val="22"/>
        </w:rPr>
        <w:t>前一年度公開發表之</w:t>
      </w:r>
      <w:r w:rsidRPr="00FB17C7">
        <w:rPr>
          <w:rFonts w:hint="eastAsia"/>
          <w:b/>
          <w:bCs/>
          <w:sz w:val="22"/>
        </w:rPr>
        <w:t xml:space="preserve"> SCI </w:t>
      </w:r>
      <w:r w:rsidRPr="00FB17C7">
        <w:rPr>
          <w:rFonts w:hint="eastAsia"/>
          <w:b/>
          <w:bCs/>
          <w:sz w:val="22"/>
        </w:rPr>
        <w:t>原著論文</w:t>
      </w:r>
      <w:r w:rsidRPr="004C694C">
        <w:rPr>
          <w:rFonts w:hint="eastAsia"/>
          <w:sz w:val="22"/>
        </w:rPr>
        <w:t>，電子與紙本期刊發表時間有差異者，可二擇一向學會佐證對申請者較有利之發表日期。每年度每項獎項各遴選一名，獎項如下</w:t>
      </w:r>
    </w:p>
    <w:p w:rsidR="00287ADD" w:rsidRPr="004C694C" w:rsidRDefault="00287ADD" w:rsidP="00287ADD">
      <w:pPr>
        <w:numPr>
          <w:ilvl w:val="1"/>
          <w:numId w:val="7"/>
        </w:numPr>
        <w:spacing w:line="360" w:lineRule="auto"/>
        <w:rPr>
          <w:color w:val="7A3358"/>
          <w:sz w:val="22"/>
        </w:rPr>
      </w:pPr>
      <w:r w:rsidRPr="004C694C">
        <w:rPr>
          <w:rFonts w:hint="eastAsia"/>
          <w:color w:val="7A3358"/>
          <w:sz w:val="22"/>
        </w:rPr>
        <w:t>高明見教授神經影像診斷論文獎</w:t>
      </w:r>
      <w:r w:rsidRPr="004C694C">
        <w:rPr>
          <w:rFonts w:hint="eastAsia"/>
          <w:color w:val="7A3358"/>
          <w:sz w:val="22"/>
        </w:rPr>
        <w:t xml:space="preserve">: 15000 </w:t>
      </w:r>
      <w:r w:rsidRPr="004C694C">
        <w:rPr>
          <w:rFonts w:hint="eastAsia"/>
          <w:color w:val="7A3358"/>
          <w:sz w:val="22"/>
        </w:rPr>
        <w:t>元</w:t>
      </w:r>
    </w:p>
    <w:p w:rsidR="00287ADD" w:rsidRPr="004C694C" w:rsidRDefault="00287ADD" w:rsidP="00287ADD">
      <w:pPr>
        <w:numPr>
          <w:ilvl w:val="1"/>
          <w:numId w:val="7"/>
        </w:numPr>
        <w:spacing w:line="360" w:lineRule="auto"/>
        <w:rPr>
          <w:color w:val="7A3358"/>
          <w:sz w:val="22"/>
        </w:rPr>
      </w:pPr>
      <w:r w:rsidRPr="004C694C">
        <w:rPr>
          <w:rFonts w:hint="eastAsia"/>
          <w:color w:val="7A3358"/>
          <w:sz w:val="22"/>
        </w:rPr>
        <w:t>高明見教授神經介入論文獎</w:t>
      </w:r>
      <w:r w:rsidRPr="004C694C">
        <w:rPr>
          <w:rFonts w:hint="eastAsia"/>
          <w:color w:val="7A3358"/>
          <w:sz w:val="22"/>
        </w:rPr>
        <w:t xml:space="preserve">: 15000 </w:t>
      </w:r>
      <w:r w:rsidRPr="004C694C">
        <w:rPr>
          <w:rFonts w:hint="eastAsia"/>
          <w:color w:val="7A3358"/>
          <w:sz w:val="22"/>
        </w:rPr>
        <w:t>元</w:t>
      </w:r>
    </w:p>
    <w:p w:rsidR="00287ADD" w:rsidRPr="004C694C" w:rsidRDefault="00287ADD" w:rsidP="00287ADD">
      <w:pPr>
        <w:numPr>
          <w:ilvl w:val="0"/>
          <w:numId w:val="7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本獎項徵選期間與中華民國神經放射線醫學會其他論文獎重疊，是故每篇申請論文僅可擇</w:t>
      </w:r>
      <w:proofErr w:type="gramStart"/>
      <w:r w:rsidRPr="004C694C">
        <w:rPr>
          <w:rFonts w:hint="eastAsia"/>
          <w:sz w:val="22"/>
        </w:rPr>
        <w:t>一</w:t>
      </w:r>
      <w:proofErr w:type="gramEnd"/>
      <w:r w:rsidRPr="004C694C">
        <w:rPr>
          <w:rFonts w:hint="eastAsia"/>
          <w:sz w:val="22"/>
        </w:rPr>
        <w:t>申請，不可重複申請。</w:t>
      </w:r>
    </w:p>
    <w:p w:rsidR="00287ADD" w:rsidRPr="004C694C" w:rsidRDefault="00287ADD" w:rsidP="00287ADD">
      <w:pPr>
        <w:numPr>
          <w:ilvl w:val="0"/>
          <w:numId w:val="7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獲獎者有義務或推派代表參加該年度年底本會學術年會之頒獎典禮，或可能接受邀請口頭學術報告。</w:t>
      </w:r>
    </w:p>
    <w:p w:rsidR="00287ADD" w:rsidRPr="004C694C" w:rsidRDefault="00287ADD" w:rsidP="00287ADD">
      <w:pPr>
        <w:numPr>
          <w:ilvl w:val="0"/>
          <w:numId w:val="7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以上所有獎項之申請論文，不得為已獲得國內外其他論文獎之論文，經查證違反規定者，學會保有收回獎項與公開撤銷得獎資格之權利。</w:t>
      </w:r>
    </w:p>
    <w:p w:rsidR="00287ADD" w:rsidRPr="004C694C" w:rsidRDefault="00287ADD" w:rsidP="00287ADD">
      <w:pPr>
        <w:numPr>
          <w:ilvl w:val="0"/>
          <w:numId w:val="7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以上規範由本會理監事會訂定，修正時亦同。</w:t>
      </w:r>
    </w:p>
    <w:p w:rsidR="00BA4B38" w:rsidRPr="004C694C" w:rsidRDefault="00287ADD" w:rsidP="00287ADD">
      <w:pPr>
        <w:numPr>
          <w:ilvl w:val="0"/>
          <w:numId w:val="7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本獎項由高明見教授贊助，並保有中止贊助之權利。</w:t>
      </w:r>
    </w:p>
    <w:p w:rsidR="00287ADD" w:rsidRDefault="00287ADD" w:rsidP="00287ADD">
      <w:pPr>
        <w:pStyle w:val="ae"/>
      </w:pPr>
      <w:r>
        <w:br w:type="page"/>
      </w:r>
      <w:r>
        <w:rPr>
          <w:rFonts w:hint="eastAsia"/>
        </w:rPr>
        <w:lastRenderedPageBreak/>
        <w:t>星宇航空論文獎</w:t>
      </w:r>
    </w:p>
    <w:p w:rsidR="00287ADD" w:rsidRPr="00287ADD" w:rsidRDefault="00287ADD" w:rsidP="00287ADD">
      <w:pPr>
        <w:pStyle w:val="af0"/>
        <w:rPr>
          <w:rStyle w:val="af6"/>
          <w:b/>
        </w:rPr>
      </w:pPr>
      <w:r w:rsidRPr="00287ADD">
        <w:rPr>
          <w:rStyle w:val="af6"/>
          <w:rFonts w:hint="eastAsia"/>
          <w:b/>
        </w:rPr>
        <w:t>年輕醫師論文獎、影像診斷論文獎、介入治療論文獎</w:t>
      </w:r>
      <w:r w:rsidRPr="00287ADD">
        <w:rPr>
          <w:rStyle w:val="af6"/>
          <w:rFonts w:hint="eastAsia"/>
          <w:b/>
        </w:rPr>
        <w:t xml:space="preserve"> </w:t>
      </w:r>
      <w:r w:rsidRPr="00287ADD">
        <w:rPr>
          <w:rStyle w:val="af6"/>
          <w:rFonts w:hint="eastAsia"/>
          <w:b/>
        </w:rPr>
        <w:t>實施辦法</w:t>
      </w:r>
    </w:p>
    <w:p w:rsidR="00287ADD" w:rsidRPr="004C694C" w:rsidRDefault="00287ADD" w:rsidP="00287ADD">
      <w:pPr>
        <w:numPr>
          <w:ilvl w:val="0"/>
          <w:numId w:val="9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為鼓勵本會神經放射學學術研究風氣，並提昇其水準，特設此獎。</w:t>
      </w:r>
    </w:p>
    <w:p w:rsidR="00287ADD" w:rsidRPr="004C694C" w:rsidRDefault="00287ADD" w:rsidP="003C4F53">
      <w:pPr>
        <w:numPr>
          <w:ilvl w:val="0"/>
          <w:numId w:val="9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申請資格：申請人需為本</w:t>
      </w:r>
      <w:proofErr w:type="gramStart"/>
      <w:r w:rsidRPr="004C694C">
        <w:rPr>
          <w:rFonts w:hint="eastAsia"/>
          <w:sz w:val="22"/>
        </w:rPr>
        <w:t>會</w:t>
      </w:r>
      <w:proofErr w:type="gramEnd"/>
      <w:r w:rsidRPr="004C694C">
        <w:rPr>
          <w:rFonts w:hint="eastAsia"/>
          <w:sz w:val="22"/>
        </w:rPr>
        <w:t>會員</w:t>
      </w:r>
      <w:r w:rsidRPr="004C694C">
        <w:rPr>
          <w:rFonts w:hint="eastAsia"/>
          <w:color w:val="7A3358"/>
          <w:sz w:val="22"/>
        </w:rPr>
        <w:t>(</w:t>
      </w:r>
      <w:r w:rsidRPr="004C694C">
        <w:rPr>
          <w:rFonts w:hint="eastAsia"/>
          <w:color w:val="7A3358"/>
          <w:sz w:val="22"/>
        </w:rPr>
        <w:t>並為持續繳交常年會費之有效會員</w:t>
      </w:r>
      <w:r w:rsidRPr="004C694C">
        <w:rPr>
          <w:rFonts w:hint="eastAsia"/>
          <w:color w:val="7A3358"/>
          <w:sz w:val="22"/>
        </w:rPr>
        <w:t>)</w:t>
      </w:r>
      <w:r w:rsidRPr="004C694C">
        <w:rPr>
          <w:rFonts w:hint="eastAsia"/>
          <w:sz w:val="22"/>
        </w:rPr>
        <w:t>且為該論文之第一作者或通訊作者，每篇論文限由一位申請人提出申請，若獲得該獎項，所有第一作者與通訊作者皆有獎狀獎勵，惟獎項與獎項之義務</w:t>
      </w:r>
      <w:r w:rsidRPr="004C694C">
        <w:rPr>
          <w:rFonts w:hint="eastAsia"/>
          <w:sz w:val="22"/>
        </w:rPr>
        <w:t>(</w:t>
      </w:r>
      <w:r w:rsidRPr="004C694C">
        <w:rPr>
          <w:rFonts w:hint="eastAsia"/>
          <w:sz w:val="22"/>
        </w:rPr>
        <w:t>如稅務等</w:t>
      </w:r>
      <w:r w:rsidRPr="004C694C">
        <w:rPr>
          <w:rFonts w:hint="eastAsia"/>
          <w:sz w:val="22"/>
        </w:rPr>
        <w:t>)</w:t>
      </w:r>
      <w:r w:rsidRPr="004C694C">
        <w:rPr>
          <w:rFonts w:hint="eastAsia"/>
          <w:sz w:val="22"/>
        </w:rPr>
        <w:t>由申請人負擔。其中年輕醫師</w:t>
      </w:r>
      <w:proofErr w:type="gramStart"/>
      <w:r w:rsidRPr="004C694C">
        <w:rPr>
          <w:rFonts w:hint="eastAsia"/>
          <w:sz w:val="22"/>
        </w:rPr>
        <w:t>論文獎需符合</w:t>
      </w:r>
      <w:proofErr w:type="gramEnd"/>
      <w:r w:rsidRPr="004C694C">
        <w:rPr>
          <w:rFonts w:hint="eastAsia"/>
          <w:sz w:val="22"/>
        </w:rPr>
        <w:t>申請當年度</w:t>
      </w:r>
      <w:r w:rsidRPr="004C694C">
        <w:rPr>
          <w:rFonts w:hint="eastAsia"/>
          <w:sz w:val="22"/>
        </w:rPr>
        <w:t xml:space="preserve"> 12 </w:t>
      </w:r>
      <w:r w:rsidRPr="004C694C">
        <w:rPr>
          <w:rFonts w:hint="eastAsia"/>
          <w:sz w:val="22"/>
        </w:rPr>
        <w:t>月</w:t>
      </w:r>
      <w:r w:rsidRPr="004C694C">
        <w:rPr>
          <w:rFonts w:hint="eastAsia"/>
          <w:sz w:val="22"/>
        </w:rPr>
        <w:t xml:space="preserve"> 31 </w:t>
      </w:r>
      <w:r w:rsidRPr="004C694C">
        <w:rPr>
          <w:rFonts w:hint="eastAsia"/>
          <w:sz w:val="22"/>
        </w:rPr>
        <w:t>日前未滿</w:t>
      </w:r>
      <w:r w:rsidRPr="004C694C">
        <w:rPr>
          <w:rFonts w:hint="eastAsia"/>
          <w:sz w:val="22"/>
        </w:rPr>
        <w:t xml:space="preserve"> 45 </w:t>
      </w:r>
      <w:r w:rsidRPr="004C694C">
        <w:rPr>
          <w:rFonts w:hint="eastAsia"/>
          <w:sz w:val="22"/>
        </w:rPr>
        <w:t>歲之本會會員。</w:t>
      </w:r>
    </w:p>
    <w:p w:rsidR="00287ADD" w:rsidRPr="004C694C" w:rsidRDefault="00287ADD" w:rsidP="003C4F53">
      <w:pPr>
        <w:numPr>
          <w:ilvl w:val="0"/>
          <w:numId w:val="9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符合資格之申請論文發表時間，原則上為</w:t>
      </w:r>
      <w:r w:rsidRPr="004C694C">
        <w:rPr>
          <w:rFonts w:hint="eastAsia"/>
          <w:b/>
          <w:sz w:val="22"/>
        </w:rPr>
        <w:t>前一年度公開發表之</w:t>
      </w:r>
      <w:r w:rsidRPr="004C694C">
        <w:rPr>
          <w:rFonts w:hint="eastAsia"/>
          <w:b/>
          <w:sz w:val="22"/>
        </w:rPr>
        <w:t xml:space="preserve"> SCI </w:t>
      </w:r>
      <w:r w:rsidRPr="004C694C">
        <w:rPr>
          <w:rFonts w:hint="eastAsia"/>
          <w:b/>
          <w:sz w:val="22"/>
        </w:rPr>
        <w:t>原著論文</w:t>
      </w:r>
      <w:r w:rsidRPr="004C694C">
        <w:rPr>
          <w:rFonts w:hint="eastAsia"/>
          <w:sz w:val="22"/>
        </w:rPr>
        <w:t>，電子與紙本期刊發表時間有差異者，可二擇一向學會佐證對申請者較有利之發表日期。於公告徵集</w:t>
      </w:r>
      <w:proofErr w:type="gramStart"/>
      <w:r w:rsidRPr="004C694C">
        <w:rPr>
          <w:rFonts w:hint="eastAsia"/>
          <w:sz w:val="22"/>
        </w:rPr>
        <w:t>期間，</w:t>
      </w:r>
      <w:proofErr w:type="gramEnd"/>
      <w:r w:rsidRPr="004C694C">
        <w:rPr>
          <w:rFonts w:hint="eastAsia"/>
          <w:sz w:val="22"/>
        </w:rPr>
        <w:t>本會將公告徵集影像診斷組論文獎及介入治療組論文獎。年輕醫師論文獎則由前述兩獎項中符合資格的申請者中，由評選委員遴選。</w:t>
      </w:r>
    </w:p>
    <w:p w:rsidR="00287ADD" w:rsidRPr="004C694C" w:rsidRDefault="00287ADD" w:rsidP="003C4F53">
      <w:pPr>
        <w:numPr>
          <w:ilvl w:val="0"/>
          <w:numId w:val="9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本獎項徵選期間與中華民國神經放射線醫學會其他論文獎重疊，是故每篇申請論文僅可擇</w:t>
      </w:r>
      <w:proofErr w:type="gramStart"/>
      <w:r w:rsidRPr="004C694C">
        <w:rPr>
          <w:rFonts w:hint="eastAsia"/>
          <w:sz w:val="22"/>
        </w:rPr>
        <w:t>一</w:t>
      </w:r>
      <w:proofErr w:type="gramEnd"/>
      <w:r w:rsidRPr="004C694C">
        <w:rPr>
          <w:rFonts w:hint="eastAsia"/>
          <w:sz w:val="22"/>
        </w:rPr>
        <w:t>申請，不可重複申請。</w:t>
      </w:r>
    </w:p>
    <w:p w:rsidR="00287ADD" w:rsidRPr="004C694C" w:rsidRDefault="00287ADD" w:rsidP="00287ADD">
      <w:pPr>
        <w:numPr>
          <w:ilvl w:val="0"/>
          <w:numId w:val="9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每年度每項獎項各遴選一名，獎項如下：</w:t>
      </w:r>
    </w:p>
    <w:p w:rsidR="00287ADD" w:rsidRPr="004C694C" w:rsidRDefault="00287ADD" w:rsidP="00287ADD">
      <w:pPr>
        <w:spacing w:line="360" w:lineRule="auto"/>
        <w:ind w:left="480"/>
        <w:rPr>
          <w:color w:val="7A3358"/>
          <w:sz w:val="22"/>
        </w:rPr>
      </w:pPr>
      <w:r w:rsidRPr="004C694C">
        <w:rPr>
          <w:rFonts w:hint="eastAsia"/>
          <w:color w:val="7A3358"/>
          <w:sz w:val="22"/>
        </w:rPr>
        <w:t xml:space="preserve">- </w:t>
      </w:r>
      <w:r w:rsidRPr="004C694C">
        <w:rPr>
          <w:rFonts w:hint="eastAsia"/>
          <w:color w:val="7A3358"/>
          <w:sz w:val="22"/>
        </w:rPr>
        <w:t>年輕醫師論文獎</w:t>
      </w:r>
      <w:proofErr w:type="gramStart"/>
      <w:r w:rsidRPr="004C694C">
        <w:rPr>
          <w:rFonts w:hint="eastAsia"/>
          <w:color w:val="7A3358"/>
          <w:sz w:val="22"/>
        </w:rPr>
        <w:t>—</w:t>
      </w:r>
      <w:proofErr w:type="gramEnd"/>
      <w:r w:rsidRPr="004C694C">
        <w:rPr>
          <w:rFonts w:hint="eastAsia"/>
          <w:color w:val="7A3358"/>
          <w:sz w:val="22"/>
        </w:rPr>
        <w:t>星宇航空亞洲不限航點商務艙來回機票一張</w:t>
      </w:r>
    </w:p>
    <w:p w:rsidR="00287ADD" w:rsidRPr="004C694C" w:rsidRDefault="00287ADD" w:rsidP="00287ADD">
      <w:pPr>
        <w:spacing w:line="360" w:lineRule="auto"/>
        <w:ind w:left="480"/>
        <w:rPr>
          <w:color w:val="7A3358"/>
          <w:sz w:val="22"/>
        </w:rPr>
      </w:pPr>
      <w:r w:rsidRPr="004C694C">
        <w:rPr>
          <w:rFonts w:hint="eastAsia"/>
          <w:color w:val="7A3358"/>
          <w:sz w:val="22"/>
        </w:rPr>
        <w:t xml:space="preserve">- </w:t>
      </w:r>
      <w:r w:rsidRPr="004C694C">
        <w:rPr>
          <w:rFonts w:hint="eastAsia"/>
          <w:color w:val="7A3358"/>
          <w:sz w:val="22"/>
        </w:rPr>
        <w:t>影像診斷組論文獎</w:t>
      </w:r>
      <w:proofErr w:type="gramStart"/>
      <w:r w:rsidRPr="004C694C">
        <w:rPr>
          <w:rFonts w:hint="eastAsia"/>
          <w:color w:val="7A3358"/>
          <w:sz w:val="22"/>
        </w:rPr>
        <w:t>—</w:t>
      </w:r>
      <w:proofErr w:type="gramEnd"/>
      <w:r w:rsidRPr="004C694C">
        <w:rPr>
          <w:rFonts w:hint="eastAsia"/>
          <w:color w:val="7A3358"/>
          <w:sz w:val="22"/>
        </w:rPr>
        <w:t>星宇航空全球不限航點商務艙來回機票一張</w:t>
      </w:r>
    </w:p>
    <w:p w:rsidR="00287ADD" w:rsidRPr="004C694C" w:rsidRDefault="00287ADD" w:rsidP="00287ADD">
      <w:pPr>
        <w:spacing w:line="360" w:lineRule="auto"/>
        <w:ind w:left="480"/>
        <w:rPr>
          <w:color w:val="7A3358"/>
          <w:sz w:val="22"/>
        </w:rPr>
      </w:pPr>
      <w:r w:rsidRPr="004C694C">
        <w:rPr>
          <w:rFonts w:hint="eastAsia"/>
          <w:color w:val="7A3358"/>
          <w:sz w:val="22"/>
        </w:rPr>
        <w:t xml:space="preserve">- </w:t>
      </w:r>
      <w:r w:rsidRPr="004C694C">
        <w:rPr>
          <w:rFonts w:hint="eastAsia"/>
          <w:color w:val="7A3358"/>
          <w:sz w:val="22"/>
        </w:rPr>
        <w:t>介入醫療組論文獎</w:t>
      </w:r>
      <w:proofErr w:type="gramStart"/>
      <w:r w:rsidRPr="004C694C">
        <w:rPr>
          <w:rFonts w:hint="eastAsia"/>
          <w:color w:val="7A3358"/>
          <w:sz w:val="22"/>
        </w:rPr>
        <w:t>—</w:t>
      </w:r>
      <w:proofErr w:type="gramEnd"/>
      <w:r w:rsidRPr="004C694C">
        <w:rPr>
          <w:rFonts w:hint="eastAsia"/>
          <w:color w:val="7A3358"/>
          <w:sz w:val="22"/>
        </w:rPr>
        <w:t>星宇航空全球不限航點商務艙來回機票一張</w:t>
      </w:r>
    </w:p>
    <w:p w:rsidR="00287ADD" w:rsidRPr="004C694C" w:rsidRDefault="00287ADD" w:rsidP="004C694C">
      <w:pPr>
        <w:pStyle w:val="af7"/>
      </w:pPr>
      <w:r w:rsidRPr="004C694C">
        <w:rPr>
          <w:rFonts w:hint="eastAsia"/>
          <w:sz w:val="16"/>
        </w:rPr>
        <w:t>獲獎人依照中華民國相關法律規定，需自行負擔相關稅務費用。獎項將以</w:t>
      </w:r>
      <w:proofErr w:type="gramStart"/>
      <w:r w:rsidRPr="004C694C">
        <w:rPr>
          <w:rFonts w:hint="eastAsia"/>
          <w:sz w:val="16"/>
        </w:rPr>
        <w:t>”</w:t>
      </w:r>
      <w:proofErr w:type="gramEnd"/>
      <w:r w:rsidRPr="004C694C">
        <w:rPr>
          <w:rFonts w:hint="eastAsia"/>
          <w:sz w:val="16"/>
        </w:rPr>
        <w:t>機票兌換券</w:t>
      </w:r>
      <w:r w:rsidRPr="004C694C">
        <w:rPr>
          <w:rFonts w:hint="eastAsia"/>
          <w:sz w:val="16"/>
        </w:rPr>
        <w:t>(</w:t>
      </w:r>
      <w:r w:rsidRPr="004C694C">
        <w:rPr>
          <w:rFonts w:hint="eastAsia"/>
          <w:sz w:val="16"/>
        </w:rPr>
        <w:t>具一年效期</w:t>
      </w:r>
      <w:r w:rsidRPr="004C694C">
        <w:rPr>
          <w:rFonts w:hint="eastAsia"/>
          <w:sz w:val="16"/>
        </w:rPr>
        <w:t>)</w:t>
      </w:r>
      <w:proofErr w:type="gramStart"/>
      <w:r w:rsidRPr="004C694C">
        <w:rPr>
          <w:rFonts w:hint="eastAsia"/>
          <w:sz w:val="16"/>
        </w:rPr>
        <w:t>”</w:t>
      </w:r>
      <w:proofErr w:type="gramEnd"/>
      <w:r w:rsidRPr="004C694C">
        <w:rPr>
          <w:rFonts w:hint="eastAsia"/>
          <w:sz w:val="16"/>
        </w:rPr>
        <w:t>方式給予獎勵，使用時須遵守星宇航空股份有限公司相關規定</w:t>
      </w:r>
      <w:r w:rsidRPr="004C694C">
        <w:rPr>
          <w:rFonts w:hint="eastAsia"/>
          <w:sz w:val="16"/>
        </w:rPr>
        <w:t>(</w:t>
      </w:r>
      <w:r w:rsidRPr="004C694C">
        <w:rPr>
          <w:rFonts w:hint="eastAsia"/>
          <w:sz w:val="16"/>
        </w:rPr>
        <w:t>包含但不限於：機票兌換券禁用日期、使用者自行負擔兩地機場稅與燃油附加費等</w:t>
      </w:r>
      <w:r w:rsidRPr="004C694C">
        <w:rPr>
          <w:rFonts w:hint="eastAsia"/>
          <w:sz w:val="16"/>
        </w:rPr>
        <w:t>)</w:t>
      </w:r>
      <w:r w:rsidRPr="004C694C">
        <w:rPr>
          <w:rFonts w:hint="eastAsia"/>
          <w:sz w:val="16"/>
        </w:rPr>
        <w:t>。以上規範自申請表送出後即視為申請者同意，不得異議。</w:t>
      </w:r>
    </w:p>
    <w:p w:rsidR="00287ADD" w:rsidRPr="004C694C" w:rsidRDefault="00287ADD" w:rsidP="003C4F53">
      <w:pPr>
        <w:numPr>
          <w:ilvl w:val="0"/>
          <w:numId w:val="9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獲獎者有義務或推派代表參加該年度年底本會學術年會之頒獎典禮，或可能接受邀請之口頭學術報告。</w:t>
      </w:r>
    </w:p>
    <w:p w:rsidR="00287ADD" w:rsidRPr="004C694C" w:rsidRDefault="00287ADD" w:rsidP="003C4F53">
      <w:pPr>
        <w:numPr>
          <w:ilvl w:val="0"/>
          <w:numId w:val="9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以上所有獎項之申請論文，不得為已獲得國內外其他論文獎之論文，經查證違反</w:t>
      </w:r>
      <w:r w:rsidRPr="004C694C">
        <w:rPr>
          <w:rFonts w:hint="eastAsia"/>
          <w:sz w:val="22"/>
        </w:rPr>
        <w:lastRenderedPageBreak/>
        <w:t>規定者，學會保有收回獎項與公開撤銷得獎資格之權利。</w:t>
      </w:r>
    </w:p>
    <w:p w:rsidR="00287ADD" w:rsidRPr="004C694C" w:rsidRDefault="00287ADD" w:rsidP="00287ADD">
      <w:pPr>
        <w:numPr>
          <w:ilvl w:val="0"/>
          <w:numId w:val="9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以上規範由本會理監事會訂定，修正時亦同。</w:t>
      </w:r>
    </w:p>
    <w:p w:rsidR="00287ADD" w:rsidRDefault="00287ADD" w:rsidP="00287ADD">
      <w:pPr>
        <w:numPr>
          <w:ilvl w:val="0"/>
          <w:numId w:val="9"/>
        </w:numPr>
        <w:spacing w:line="360" w:lineRule="auto"/>
      </w:pPr>
      <w:r w:rsidRPr="004C694C">
        <w:rPr>
          <w:rFonts w:hint="eastAsia"/>
          <w:sz w:val="22"/>
        </w:rPr>
        <w:t>本獎項由星宇航空股份有限公司贊助，該公司保有中止贊助之權利。</w:t>
      </w:r>
    </w:p>
    <w:p w:rsidR="00287ADD" w:rsidRDefault="00287ADD" w:rsidP="00287ADD"/>
    <w:p w:rsidR="00287ADD" w:rsidRDefault="004C694C" w:rsidP="004C694C">
      <w:pPr>
        <w:pStyle w:val="ae"/>
      </w:pPr>
      <w:r>
        <w:br w:type="page"/>
      </w:r>
      <w:r w:rsidR="00287ADD">
        <w:rPr>
          <w:rFonts w:hint="eastAsia"/>
        </w:rPr>
        <w:lastRenderedPageBreak/>
        <w:t>嘉新神經放射線創新論文獎</w:t>
      </w:r>
      <w:r w:rsidR="00287ADD">
        <w:rPr>
          <w:rFonts w:hint="eastAsia"/>
        </w:rPr>
        <w:t xml:space="preserve"> </w:t>
      </w:r>
      <w:r w:rsidR="00287ADD">
        <w:rPr>
          <w:rFonts w:hint="eastAsia"/>
        </w:rPr>
        <w:t>實施辦法</w:t>
      </w:r>
    </w:p>
    <w:p w:rsidR="00287ADD" w:rsidRPr="004C694C" w:rsidRDefault="00287ADD" w:rsidP="004C694C">
      <w:pPr>
        <w:numPr>
          <w:ilvl w:val="0"/>
          <w:numId w:val="10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為鼓勵本會會員學術研究創新風氣，特設此獎。</w:t>
      </w:r>
    </w:p>
    <w:p w:rsidR="00287ADD" w:rsidRPr="004C694C" w:rsidRDefault="00287ADD" w:rsidP="003C4F53">
      <w:pPr>
        <w:numPr>
          <w:ilvl w:val="0"/>
          <w:numId w:val="10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申請資格：申請人需為本</w:t>
      </w:r>
      <w:proofErr w:type="gramStart"/>
      <w:r w:rsidRPr="004C694C">
        <w:rPr>
          <w:rFonts w:hint="eastAsia"/>
          <w:sz w:val="22"/>
        </w:rPr>
        <w:t>會</w:t>
      </w:r>
      <w:proofErr w:type="gramEnd"/>
      <w:r w:rsidRPr="004C694C">
        <w:rPr>
          <w:rFonts w:hint="eastAsia"/>
          <w:sz w:val="22"/>
        </w:rPr>
        <w:t>會員</w:t>
      </w:r>
      <w:r w:rsidRPr="004C694C">
        <w:rPr>
          <w:rFonts w:hint="eastAsia"/>
          <w:color w:val="7A3358"/>
          <w:sz w:val="22"/>
        </w:rPr>
        <w:t>(</w:t>
      </w:r>
      <w:r w:rsidRPr="004C694C">
        <w:rPr>
          <w:rFonts w:hint="eastAsia"/>
          <w:color w:val="7A3358"/>
          <w:sz w:val="22"/>
        </w:rPr>
        <w:t>並為持續繳交常年會費之有效會員</w:t>
      </w:r>
      <w:r w:rsidRPr="004C694C">
        <w:rPr>
          <w:rFonts w:hint="eastAsia"/>
          <w:color w:val="7A3358"/>
          <w:sz w:val="22"/>
        </w:rPr>
        <w:t>)</w:t>
      </w:r>
      <w:r w:rsidRPr="004C694C">
        <w:rPr>
          <w:rFonts w:hint="eastAsia"/>
          <w:sz w:val="22"/>
        </w:rPr>
        <w:t>且為該論文之第一作者或通訊作者，每篇論文限由一位申請人提出申請，若獲得該獎項，所有第一作者與通訊作者皆有獎狀獎勵。</w:t>
      </w:r>
    </w:p>
    <w:p w:rsidR="00287ADD" w:rsidRPr="004C694C" w:rsidRDefault="00287ADD" w:rsidP="003C4F53">
      <w:pPr>
        <w:numPr>
          <w:ilvl w:val="0"/>
          <w:numId w:val="10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符合資格之申請論文發表時間，原則上為</w:t>
      </w:r>
      <w:r w:rsidRPr="00FB17C7">
        <w:rPr>
          <w:rFonts w:hint="eastAsia"/>
          <w:b/>
          <w:bCs/>
          <w:sz w:val="22"/>
        </w:rPr>
        <w:t>前一年度公開發表之</w:t>
      </w:r>
      <w:r w:rsidRPr="00FB17C7">
        <w:rPr>
          <w:rFonts w:hint="eastAsia"/>
          <w:b/>
          <w:bCs/>
          <w:sz w:val="22"/>
        </w:rPr>
        <w:t xml:space="preserve"> SCI </w:t>
      </w:r>
      <w:r w:rsidRPr="00FB17C7">
        <w:rPr>
          <w:rFonts w:hint="eastAsia"/>
          <w:b/>
          <w:bCs/>
          <w:sz w:val="22"/>
        </w:rPr>
        <w:t>原著論文</w:t>
      </w:r>
      <w:r w:rsidRPr="004C694C">
        <w:rPr>
          <w:rFonts w:hint="eastAsia"/>
          <w:sz w:val="22"/>
        </w:rPr>
        <w:t>，且論文內容具有</w:t>
      </w:r>
      <w:r w:rsidRPr="004C694C">
        <w:rPr>
          <w:rFonts w:hint="eastAsia"/>
          <w:b/>
          <w:color w:val="7A3358"/>
          <w:sz w:val="22"/>
          <w:u w:val="single"/>
        </w:rPr>
        <w:t>創新性</w:t>
      </w:r>
      <w:r w:rsidRPr="004C694C">
        <w:rPr>
          <w:rFonts w:hint="eastAsia"/>
          <w:sz w:val="22"/>
        </w:rPr>
        <w:t xml:space="preserve"> (</w:t>
      </w:r>
      <w:r w:rsidRPr="004C694C">
        <w:rPr>
          <w:rFonts w:hint="eastAsia"/>
          <w:sz w:val="22"/>
        </w:rPr>
        <w:t>含神經放射診斷與介入技術</w:t>
      </w:r>
      <w:r w:rsidRPr="004C694C">
        <w:rPr>
          <w:rFonts w:hint="eastAsia"/>
          <w:sz w:val="22"/>
        </w:rPr>
        <w:t>)</w:t>
      </w:r>
      <w:r w:rsidRPr="004C694C">
        <w:rPr>
          <w:rFonts w:hint="eastAsia"/>
          <w:sz w:val="22"/>
        </w:rPr>
        <w:t>，本論文獎</w:t>
      </w:r>
      <w:proofErr w:type="gramStart"/>
      <w:r w:rsidRPr="004C694C">
        <w:rPr>
          <w:rFonts w:hint="eastAsia"/>
          <w:sz w:val="22"/>
        </w:rPr>
        <w:t>不</w:t>
      </w:r>
      <w:proofErr w:type="gramEnd"/>
      <w:r w:rsidRPr="004C694C">
        <w:rPr>
          <w:rFonts w:hint="eastAsia"/>
          <w:sz w:val="22"/>
        </w:rPr>
        <w:t>全然只注重論文</w:t>
      </w:r>
      <w:r w:rsidRPr="004C694C">
        <w:rPr>
          <w:rFonts w:hint="eastAsia"/>
          <w:sz w:val="22"/>
        </w:rPr>
        <w:t xml:space="preserve"> impact factor</w:t>
      </w:r>
      <w:r w:rsidRPr="004C694C">
        <w:rPr>
          <w:rFonts w:hint="eastAsia"/>
          <w:sz w:val="22"/>
        </w:rPr>
        <w:t>，而以新技術開發</w:t>
      </w:r>
      <w:r w:rsidR="004C694C" w:rsidRPr="004C694C">
        <w:rPr>
          <w:rFonts w:hint="eastAsia"/>
          <w:sz w:val="22"/>
        </w:rPr>
        <w:t xml:space="preserve"> </w:t>
      </w:r>
      <w:r w:rsidRPr="004C694C">
        <w:rPr>
          <w:rFonts w:hint="eastAsia"/>
          <w:sz w:val="22"/>
        </w:rPr>
        <w:t>(imaging or intervention or AI or hypothesis)</w:t>
      </w:r>
      <w:r w:rsidR="004C694C" w:rsidRPr="004C694C">
        <w:rPr>
          <w:sz w:val="22"/>
        </w:rPr>
        <w:t xml:space="preserve"> </w:t>
      </w:r>
      <w:r w:rsidRPr="004C694C">
        <w:rPr>
          <w:rFonts w:hint="eastAsia"/>
          <w:sz w:val="22"/>
        </w:rPr>
        <w:t>為優先，其次是新應用，其他常規論文</w:t>
      </w:r>
      <w:r w:rsidRPr="004C694C">
        <w:rPr>
          <w:rFonts w:hint="eastAsia"/>
          <w:sz w:val="22"/>
        </w:rPr>
        <w:t xml:space="preserve"> (</w:t>
      </w:r>
      <w:r w:rsidRPr="004C694C">
        <w:rPr>
          <w:rFonts w:hint="eastAsia"/>
          <w:sz w:val="22"/>
        </w:rPr>
        <w:t>如</w:t>
      </w:r>
      <w:r w:rsidRPr="004C694C">
        <w:rPr>
          <w:rFonts w:hint="eastAsia"/>
          <w:sz w:val="22"/>
        </w:rPr>
        <w:t xml:space="preserve"> case series, comparison, outcome or</w:t>
      </w:r>
      <w:r w:rsidR="004C694C" w:rsidRPr="004C694C">
        <w:rPr>
          <w:sz w:val="22"/>
        </w:rPr>
        <w:t xml:space="preserve"> </w:t>
      </w:r>
      <w:r w:rsidRPr="004C694C">
        <w:rPr>
          <w:rFonts w:hint="eastAsia"/>
          <w:sz w:val="22"/>
        </w:rPr>
        <w:t xml:space="preserve">disease diagnosis </w:t>
      </w:r>
      <w:r w:rsidRPr="004C694C">
        <w:rPr>
          <w:rFonts w:hint="eastAsia"/>
          <w:sz w:val="22"/>
        </w:rPr>
        <w:t>等</w:t>
      </w:r>
      <w:r w:rsidRPr="004C694C">
        <w:rPr>
          <w:rFonts w:hint="eastAsia"/>
          <w:sz w:val="22"/>
        </w:rPr>
        <w:t xml:space="preserve">) </w:t>
      </w:r>
      <w:r w:rsidRPr="004C694C">
        <w:rPr>
          <w:rFonts w:hint="eastAsia"/>
          <w:sz w:val="22"/>
        </w:rPr>
        <w:t>則不在優先範圍。電子與紙本期刊發表時間若有差異，可二擇一向學會佐證對申請者較有利之發表日期。</w:t>
      </w:r>
    </w:p>
    <w:p w:rsidR="00287ADD" w:rsidRPr="004C694C" w:rsidRDefault="00287ADD" w:rsidP="003C4F53">
      <w:pPr>
        <w:numPr>
          <w:ilvl w:val="0"/>
          <w:numId w:val="10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本獎項徵選期間與中華民國神經放射線醫學會其他論文獎重疊，是故每篇申請論文僅可擇</w:t>
      </w:r>
      <w:proofErr w:type="gramStart"/>
      <w:r w:rsidRPr="004C694C">
        <w:rPr>
          <w:rFonts w:hint="eastAsia"/>
          <w:sz w:val="22"/>
        </w:rPr>
        <w:t>一</w:t>
      </w:r>
      <w:proofErr w:type="gramEnd"/>
      <w:r w:rsidRPr="004C694C">
        <w:rPr>
          <w:rFonts w:hint="eastAsia"/>
          <w:sz w:val="22"/>
        </w:rPr>
        <w:t>申請，不可重複申請。</w:t>
      </w:r>
    </w:p>
    <w:p w:rsidR="00287ADD" w:rsidRPr="004C694C" w:rsidRDefault="00287ADD" w:rsidP="004C694C">
      <w:pPr>
        <w:numPr>
          <w:ilvl w:val="0"/>
          <w:numId w:val="10"/>
        </w:numPr>
        <w:spacing w:line="360" w:lineRule="auto"/>
        <w:rPr>
          <w:sz w:val="22"/>
        </w:rPr>
      </w:pPr>
      <w:r w:rsidRPr="004C694C">
        <w:rPr>
          <w:rFonts w:hint="eastAsia"/>
          <w:color w:val="7A3358"/>
          <w:sz w:val="22"/>
        </w:rPr>
        <w:t>每年度遴選</w:t>
      </w:r>
      <w:r w:rsidRPr="004C694C">
        <w:rPr>
          <w:rFonts w:hint="eastAsia"/>
          <w:color w:val="7A3358"/>
          <w:sz w:val="22"/>
        </w:rPr>
        <w:t xml:space="preserve"> </w:t>
      </w:r>
      <w:r w:rsidRPr="004C694C">
        <w:rPr>
          <w:rFonts w:hint="eastAsia"/>
          <w:b/>
          <w:color w:val="7A3358"/>
          <w:sz w:val="22"/>
        </w:rPr>
        <w:t xml:space="preserve">1-2 </w:t>
      </w:r>
      <w:r w:rsidRPr="004C694C">
        <w:rPr>
          <w:rFonts w:hint="eastAsia"/>
          <w:b/>
          <w:color w:val="7A3358"/>
          <w:sz w:val="22"/>
        </w:rPr>
        <w:t>名</w:t>
      </w:r>
      <w:r w:rsidRPr="004C694C">
        <w:rPr>
          <w:rFonts w:hint="eastAsia"/>
          <w:color w:val="7A3358"/>
          <w:sz w:val="22"/>
        </w:rPr>
        <w:t xml:space="preserve"> (</w:t>
      </w:r>
      <w:r w:rsidRPr="004C694C">
        <w:rPr>
          <w:rFonts w:hint="eastAsia"/>
          <w:color w:val="7A3358"/>
          <w:sz w:val="22"/>
        </w:rPr>
        <w:t>平分獎金</w:t>
      </w:r>
      <w:r w:rsidRPr="004C694C">
        <w:rPr>
          <w:rFonts w:hint="eastAsia"/>
          <w:color w:val="7A3358"/>
          <w:sz w:val="22"/>
        </w:rPr>
        <w:t>)</w:t>
      </w:r>
      <w:r w:rsidRPr="004C694C">
        <w:rPr>
          <w:rFonts w:hint="eastAsia"/>
          <w:color w:val="7A3358"/>
          <w:sz w:val="22"/>
        </w:rPr>
        <w:t>，總獎金新台幣</w:t>
      </w:r>
      <w:r w:rsidRPr="004C694C">
        <w:rPr>
          <w:rFonts w:hint="eastAsia"/>
          <w:color w:val="7A3358"/>
          <w:sz w:val="22"/>
        </w:rPr>
        <w:t xml:space="preserve"> </w:t>
      </w:r>
      <w:r w:rsidRPr="004C694C">
        <w:rPr>
          <w:rFonts w:hint="eastAsia"/>
          <w:b/>
          <w:color w:val="7A3358"/>
          <w:sz w:val="22"/>
        </w:rPr>
        <w:t xml:space="preserve">5 </w:t>
      </w:r>
      <w:r w:rsidRPr="004C694C">
        <w:rPr>
          <w:rFonts w:hint="eastAsia"/>
          <w:b/>
          <w:color w:val="7A3358"/>
          <w:sz w:val="22"/>
        </w:rPr>
        <w:t>萬元</w:t>
      </w:r>
      <w:r w:rsidR="004C694C" w:rsidRPr="004C694C">
        <w:rPr>
          <w:rFonts w:hint="eastAsia"/>
          <w:sz w:val="22"/>
        </w:rPr>
        <w:t>。</w:t>
      </w:r>
    </w:p>
    <w:p w:rsidR="00287ADD" w:rsidRPr="004C694C" w:rsidRDefault="00287ADD" w:rsidP="003C4F53">
      <w:pPr>
        <w:numPr>
          <w:ilvl w:val="0"/>
          <w:numId w:val="10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獲獎者有義務或推派代表參加該年度年底本會學術年會之頒獎典禮，或可能接受邀請之口頭學術報告。</w:t>
      </w:r>
    </w:p>
    <w:p w:rsidR="00287ADD" w:rsidRPr="004C694C" w:rsidRDefault="00287ADD" w:rsidP="003C4F53">
      <w:pPr>
        <w:numPr>
          <w:ilvl w:val="0"/>
          <w:numId w:val="10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以上所有獎項之申請論文，不得為已獲得國內外其他論文獎之論文，經查證違反規定者，學會保有收回獎項與公開撤銷得獎資格之權利。</w:t>
      </w:r>
    </w:p>
    <w:p w:rsidR="00287ADD" w:rsidRPr="004C694C" w:rsidRDefault="00287ADD" w:rsidP="004C694C">
      <w:pPr>
        <w:numPr>
          <w:ilvl w:val="0"/>
          <w:numId w:val="10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以上規範由本會訂定，修正時亦同。</w:t>
      </w:r>
    </w:p>
    <w:p w:rsidR="004A739D" w:rsidRDefault="00287ADD" w:rsidP="004C694C">
      <w:pPr>
        <w:numPr>
          <w:ilvl w:val="0"/>
          <w:numId w:val="10"/>
        </w:numPr>
        <w:spacing w:line="360" w:lineRule="auto"/>
        <w:rPr>
          <w:sz w:val="22"/>
        </w:rPr>
      </w:pPr>
      <w:r w:rsidRPr="004C694C">
        <w:rPr>
          <w:rFonts w:hint="eastAsia"/>
          <w:sz w:val="22"/>
        </w:rPr>
        <w:t>本獎項由嘉新水泥企業團贊助，該公司保有中止贊助之權利。</w:t>
      </w:r>
    </w:p>
    <w:p w:rsidR="004A739D" w:rsidRPr="004A739D" w:rsidRDefault="004A739D" w:rsidP="004A739D">
      <w:pPr>
        <w:pStyle w:val="ae"/>
        <w:jc w:val="left"/>
      </w:pPr>
    </w:p>
    <w:p w:rsidR="00287ADD" w:rsidRDefault="004C694C" w:rsidP="004C694C">
      <w:pPr>
        <w:pStyle w:val="ae"/>
      </w:pPr>
      <w:r>
        <w:br w:type="page"/>
      </w:r>
      <w:r w:rsidRPr="004C694C">
        <w:rPr>
          <w:rFonts w:hint="eastAsia"/>
        </w:rPr>
        <w:lastRenderedPageBreak/>
        <w:t>中華民國神經放射線醫學會</w:t>
      </w:r>
      <w:r>
        <w:t>202</w:t>
      </w:r>
      <w:r w:rsidR="00976A51">
        <w:rPr>
          <w:rFonts w:hint="eastAsia"/>
        </w:rPr>
        <w:t>6</w:t>
      </w:r>
      <w:bookmarkStart w:id="0" w:name="_GoBack"/>
      <w:bookmarkEnd w:id="0"/>
      <w:r w:rsidRPr="004C694C">
        <w:rPr>
          <w:rFonts w:hint="eastAsia"/>
        </w:rPr>
        <w:t>年度</w:t>
      </w:r>
      <w:r>
        <w:rPr>
          <w:rFonts w:hint="eastAsia"/>
        </w:rPr>
        <w:t xml:space="preserve"> </w:t>
      </w:r>
      <w:r>
        <w:rPr>
          <w:rFonts w:hint="eastAsia"/>
        </w:rPr>
        <w:t>新設論文</w:t>
      </w:r>
      <w:r w:rsidRPr="004C694C">
        <w:rPr>
          <w:rFonts w:hint="eastAsia"/>
        </w:rPr>
        <w:t>獎</w:t>
      </w:r>
      <w:r>
        <w:rPr>
          <w:rFonts w:hint="eastAsia"/>
        </w:rPr>
        <w:t xml:space="preserve"> </w:t>
      </w:r>
      <w:r w:rsidRPr="004C694C">
        <w:rPr>
          <w:rFonts w:hint="eastAsia"/>
        </w:rPr>
        <w:t>申請表</w:t>
      </w:r>
    </w:p>
    <w:tbl>
      <w:tblPr>
        <w:tblW w:w="1067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20"/>
        <w:gridCol w:w="2835"/>
        <w:gridCol w:w="2410"/>
        <w:gridCol w:w="3113"/>
      </w:tblGrid>
      <w:tr w:rsidR="004C694C" w:rsidRPr="004C694C" w:rsidTr="001C6FF2">
        <w:trPr>
          <w:jc w:val="center"/>
        </w:trPr>
        <w:tc>
          <w:tcPr>
            <w:tcW w:w="2320" w:type="dxa"/>
            <w:vAlign w:val="center"/>
          </w:tcPr>
          <w:p w:rsidR="004C694C" w:rsidRPr="004C694C" w:rsidRDefault="004C694C" w:rsidP="00E811BF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8"/>
                <w:szCs w:val="20"/>
                <w:lang w:val="it-IT"/>
              </w:rPr>
            </w:pPr>
            <w:r w:rsidRPr="004C694C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申</w:t>
            </w:r>
            <w:r w:rsidRPr="004C694C">
              <w:rPr>
                <w:rFonts w:ascii="Times New Roman" w:eastAsia="標楷體" w:hAnsi="Times New Roman" w:cs="細明體" w:hint="eastAsia"/>
                <w:b/>
                <w:bCs/>
                <w:color w:val="000000"/>
                <w:kern w:val="0"/>
                <w:sz w:val="28"/>
                <w:szCs w:val="20"/>
              </w:rPr>
              <w:t xml:space="preserve">　</w:t>
            </w:r>
            <w:r w:rsidRPr="004C694C">
              <w:rPr>
                <w:rFonts w:ascii="Times New Roman" w:eastAsia="標楷體" w:hAnsi="Times New Roman" w:cs="超研澤中圓" w:hint="eastAsia"/>
                <w:b/>
                <w:bCs/>
                <w:color w:val="000000"/>
                <w:kern w:val="0"/>
                <w:sz w:val="28"/>
                <w:szCs w:val="20"/>
              </w:rPr>
              <w:t>請</w:t>
            </w:r>
            <w:r w:rsidRPr="004C694C">
              <w:rPr>
                <w:rFonts w:ascii="Times New Roman" w:eastAsia="標楷體" w:hAnsi="Times New Roman" w:cs="細明體" w:hint="eastAsia"/>
                <w:b/>
                <w:bCs/>
                <w:color w:val="000000"/>
                <w:kern w:val="0"/>
                <w:sz w:val="28"/>
                <w:szCs w:val="20"/>
              </w:rPr>
              <w:t xml:space="preserve">　</w:t>
            </w:r>
            <w:r w:rsidRPr="004C694C">
              <w:rPr>
                <w:rFonts w:ascii="Times New Roman" w:eastAsia="標楷體" w:hAnsi="Times New Roman" w:cs="超研澤中圓" w:hint="eastAsia"/>
                <w:b/>
                <w:bCs/>
                <w:color w:val="000000"/>
                <w:kern w:val="0"/>
                <w:sz w:val="28"/>
                <w:szCs w:val="20"/>
              </w:rPr>
              <w:t>類</w:t>
            </w:r>
            <w:r w:rsidRPr="004C694C">
              <w:rPr>
                <w:rFonts w:ascii="Times New Roman" w:eastAsia="標楷體" w:hAnsi="Times New Roman" w:cs="細明體" w:hint="eastAsia"/>
                <w:b/>
                <w:bCs/>
                <w:color w:val="000000"/>
                <w:kern w:val="0"/>
                <w:sz w:val="28"/>
                <w:szCs w:val="20"/>
              </w:rPr>
              <w:t xml:space="preserve">　</w:t>
            </w:r>
            <w:r w:rsidRPr="004C694C">
              <w:rPr>
                <w:rFonts w:ascii="Times New Roman" w:eastAsia="標楷體" w:hAnsi="Times New Roman" w:cs="超研澤中圓" w:hint="eastAsia"/>
                <w:b/>
                <w:bCs/>
                <w:color w:val="000000"/>
                <w:kern w:val="0"/>
                <w:sz w:val="28"/>
                <w:szCs w:val="20"/>
              </w:rPr>
              <w:t>別</w:t>
            </w:r>
          </w:p>
        </w:tc>
        <w:tc>
          <w:tcPr>
            <w:tcW w:w="8358" w:type="dxa"/>
            <w:gridSpan w:val="3"/>
          </w:tcPr>
          <w:p w:rsidR="004C694C" w:rsidRPr="000C20D5" w:rsidRDefault="004C694C" w:rsidP="004C694C">
            <w:pPr>
              <w:adjustRightInd w:val="0"/>
              <w:spacing w:line="400" w:lineRule="exact"/>
              <w:textAlignment w:val="baseline"/>
              <w:rPr>
                <w:rFonts w:ascii="Times New Roman" w:eastAsia="標楷體" w:hAnsi="Times New Roman" w:cs="細明體"/>
                <w:color w:val="000000"/>
                <w:kern w:val="0"/>
                <w:szCs w:val="24"/>
              </w:rPr>
            </w:pPr>
            <w:r w:rsidRPr="004C694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□</w:t>
            </w:r>
            <w:r w:rsidRPr="000C20D5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高明見教授神經影像診斷論文獎</w:t>
            </w:r>
            <w:r w:rsidRPr="004C694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　□</w:t>
            </w:r>
            <w:r w:rsidRPr="000C20D5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高明見教授神經介入論文獎</w:t>
            </w:r>
            <w:r w:rsidRPr="004C694C">
              <w:rPr>
                <w:rFonts w:ascii="Times New Roman" w:eastAsia="標楷體" w:hAnsi="Times New Roman" w:cs="細明體" w:hint="eastAsia"/>
                <w:color w:val="000000"/>
                <w:kern w:val="0"/>
                <w:szCs w:val="24"/>
              </w:rPr>
              <w:t xml:space="preserve">　</w:t>
            </w:r>
          </w:p>
          <w:p w:rsidR="004C694C" w:rsidRPr="004C694C" w:rsidRDefault="004C694C" w:rsidP="004C694C">
            <w:pPr>
              <w:adjustRightInd w:val="0"/>
              <w:spacing w:line="400" w:lineRule="exact"/>
              <w:textAlignment w:val="baseline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C694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□</w:t>
            </w:r>
            <w:r w:rsidRPr="000C20D5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星宇航空影像診斷組論文獎</w:t>
            </w:r>
            <w:r w:rsidRPr="004C694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　</w:t>
            </w:r>
            <w:r w:rsidR="000C20D5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 </w:t>
            </w:r>
            <w:r w:rsidR="000C20D5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  </w:t>
            </w:r>
            <w:r w:rsidRPr="004C694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□</w:t>
            </w:r>
            <w:r w:rsidRPr="000C20D5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星宇航空介入醫療組論文獎</w:t>
            </w:r>
          </w:p>
          <w:p w:rsidR="004C694C" w:rsidRPr="004C694C" w:rsidRDefault="004C694C" w:rsidP="004C694C">
            <w:pPr>
              <w:adjustRightInd w:val="0"/>
              <w:spacing w:line="400" w:lineRule="exac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Cs w:val="24"/>
                <w:lang w:val="it-IT"/>
              </w:rPr>
            </w:pPr>
            <w:r w:rsidRPr="004C694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□</w:t>
            </w:r>
            <w:r w:rsidRPr="000C20D5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嘉新神經放射線創新論文獎</w:t>
            </w:r>
          </w:p>
        </w:tc>
      </w:tr>
      <w:tr w:rsidR="00E811BF" w:rsidRPr="004C694C" w:rsidTr="00E811BF">
        <w:trPr>
          <w:trHeight w:val="1413"/>
          <w:jc w:val="center"/>
        </w:trPr>
        <w:tc>
          <w:tcPr>
            <w:tcW w:w="2320" w:type="dxa"/>
            <w:vAlign w:val="center"/>
          </w:tcPr>
          <w:p w:rsidR="00E811BF" w:rsidRPr="004C694C" w:rsidRDefault="00E811BF" w:rsidP="004C694C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 w:rsidRPr="004C694C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論　文　題　目</w:t>
            </w:r>
          </w:p>
          <w:p w:rsidR="00E811BF" w:rsidRPr="004C694C" w:rsidRDefault="00E811BF" w:rsidP="004C694C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 w:rsidRPr="004C694C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期刊名稱</w:t>
            </w:r>
          </w:p>
          <w:p w:rsidR="00E811BF" w:rsidRPr="004C694C" w:rsidRDefault="00E811BF" w:rsidP="004C694C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 w:rsidRPr="004C694C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出　版　年　份</w:t>
            </w:r>
          </w:p>
        </w:tc>
        <w:tc>
          <w:tcPr>
            <w:tcW w:w="2835" w:type="dxa"/>
          </w:tcPr>
          <w:p w:rsidR="00E811BF" w:rsidRPr="004C694C" w:rsidRDefault="00E811BF" w:rsidP="004C694C">
            <w:pPr>
              <w:adjustRightInd w:val="0"/>
              <w:spacing w:beforeLines="50" w:before="180" w:line="36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E811BF" w:rsidRDefault="00E811BF" w:rsidP="00E811BF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影響係數</w:t>
            </w:r>
            <w:r w:rsidR="000D6399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及</w:t>
            </w:r>
          </w:p>
          <w:p w:rsidR="00E811BF" w:rsidRPr="00E811BF" w:rsidRDefault="00E811BF" w:rsidP="00E811BF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 w:rsidRPr="00E811BF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學門排名</w:t>
            </w:r>
            <w:r w:rsidR="000D6399"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  <w:t>(%)</w:t>
            </w:r>
          </w:p>
        </w:tc>
        <w:tc>
          <w:tcPr>
            <w:tcW w:w="3113" w:type="dxa"/>
          </w:tcPr>
          <w:p w:rsidR="00E811BF" w:rsidRPr="004C694C" w:rsidRDefault="00E811BF" w:rsidP="004C694C">
            <w:pPr>
              <w:adjustRightInd w:val="0"/>
              <w:spacing w:beforeLines="50" w:before="180" w:line="36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</w:p>
        </w:tc>
      </w:tr>
      <w:tr w:rsidR="004C694C" w:rsidRPr="004C694C" w:rsidTr="001C6FF2">
        <w:trPr>
          <w:trHeight w:val="3767"/>
          <w:jc w:val="center"/>
        </w:trPr>
        <w:tc>
          <w:tcPr>
            <w:tcW w:w="2320" w:type="dxa"/>
            <w:vAlign w:val="center"/>
          </w:tcPr>
          <w:p w:rsidR="004C694C" w:rsidRPr="004C694C" w:rsidRDefault="004C694C" w:rsidP="004C694C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 w:rsidRPr="004C694C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內　容　評　述</w:t>
            </w:r>
          </w:p>
        </w:tc>
        <w:tc>
          <w:tcPr>
            <w:tcW w:w="8358" w:type="dxa"/>
            <w:gridSpan w:val="3"/>
          </w:tcPr>
          <w:p w:rsidR="004C694C" w:rsidRPr="004C694C" w:rsidRDefault="004C694C" w:rsidP="004C694C">
            <w:pPr>
              <w:adjustRightInd w:val="0"/>
              <w:spacing w:line="400" w:lineRule="exac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</w:p>
        </w:tc>
      </w:tr>
      <w:tr w:rsidR="00E811BF" w:rsidRPr="004C694C" w:rsidTr="00FB17C7">
        <w:trPr>
          <w:jc w:val="center"/>
        </w:trPr>
        <w:tc>
          <w:tcPr>
            <w:tcW w:w="2320" w:type="dxa"/>
            <w:tcBorders>
              <w:bottom w:val="single" w:sz="12" w:space="0" w:color="000000"/>
            </w:tcBorders>
            <w:vAlign w:val="center"/>
          </w:tcPr>
          <w:p w:rsidR="00E811BF" w:rsidRPr="004C694C" w:rsidRDefault="00E811BF" w:rsidP="000C20D5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 w:rsidRPr="004C694C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第一作者姓名</w:t>
            </w:r>
          </w:p>
        </w:tc>
        <w:tc>
          <w:tcPr>
            <w:tcW w:w="2835" w:type="dxa"/>
            <w:tcBorders>
              <w:bottom w:val="single" w:sz="12" w:space="0" w:color="000000"/>
            </w:tcBorders>
          </w:tcPr>
          <w:p w:rsidR="00E811BF" w:rsidRPr="004C694C" w:rsidRDefault="00E811BF" w:rsidP="004C694C">
            <w:pPr>
              <w:adjustRightInd w:val="0"/>
              <w:spacing w:beforeLines="50" w:before="180" w:line="36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</w:p>
        </w:tc>
        <w:tc>
          <w:tcPr>
            <w:tcW w:w="2410" w:type="dxa"/>
            <w:tcBorders>
              <w:bottom w:val="single" w:sz="12" w:space="0" w:color="000000"/>
            </w:tcBorders>
            <w:vAlign w:val="center"/>
          </w:tcPr>
          <w:p w:rsidR="00E811BF" w:rsidRPr="004C694C" w:rsidRDefault="00E811BF" w:rsidP="00E811BF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  <w:r w:rsidRPr="004C694C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通訊作者姓名</w:t>
            </w:r>
          </w:p>
        </w:tc>
        <w:tc>
          <w:tcPr>
            <w:tcW w:w="3113" w:type="dxa"/>
            <w:tcBorders>
              <w:bottom w:val="single" w:sz="8" w:space="0" w:color="000000"/>
            </w:tcBorders>
          </w:tcPr>
          <w:p w:rsidR="00E811BF" w:rsidRPr="004C694C" w:rsidRDefault="00E811BF" w:rsidP="004C694C">
            <w:pPr>
              <w:adjustRightInd w:val="0"/>
              <w:spacing w:beforeLines="50" w:before="180" w:line="36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</w:p>
        </w:tc>
      </w:tr>
      <w:tr w:rsidR="000C20D5" w:rsidRPr="004C694C" w:rsidTr="00FB17C7">
        <w:trPr>
          <w:jc w:val="center"/>
        </w:trPr>
        <w:tc>
          <w:tcPr>
            <w:tcW w:w="2320" w:type="dxa"/>
            <w:tcBorders>
              <w:top w:val="single" w:sz="12" w:space="0" w:color="000000"/>
            </w:tcBorders>
            <w:vAlign w:val="center"/>
          </w:tcPr>
          <w:p w:rsidR="000C20D5" w:rsidRPr="004C694C" w:rsidRDefault="000C20D5" w:rsidP="004C694C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申請人姓名</w:t>
            </w:r>
          </w:p>
        </w:tc>
        <w:tc>
          <w:tcPr>
            <w:tcW w:w="8358" w:type="dxa"/>
            <w:gridSpan w:val="3"/>
            <w:tcBorders>
              <w:top w:val="single" w:sz="12" w:space="0" w:color="000000"/>
            </w:tcBorders>
          </w:tcPr>
          <w:p w:rsidR="000C20D5" w:rsidRPr="004C694C" w:rsidRDefault="000C20D5" w:rsidP="004C694C">
            <w:pPr>
              <w:adjustRightInd w:val="0"/>
              <w:spacing w:beforeLines="50" w:before="180" w:line="36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</w:p>
        </w:tc>
      </w:tr>
      <w:tr w:rsidR="00E811BF" w:rsidRPr="004C694C" w:rsidTr="00FB17C7">
        <w:trPr>
          <w:jc w:val="center"/>
        </w:trPr>
        <w:tc>
          <w:tcPr>
            <w:tcW w:w="2320" w:type="dxa"/>
            <w:vAlign w:val="center"/>
          </w:tcPr>
          <w:p w:rsidR="00E811BF" w:rsidRPr="004C694C" w:rsidRDefault="00E811BF" w:rsidP="004C694C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 w:rsidRPr="004C694C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服務醫院科別</w:t>
            </w:r>
          </w:p>
        </w:tc>
        <w:tc>
          <w:tcPr>
            <w:tcW w:w="2835" w:type="dxa"/>
          </w:tcPr>
          <w:p w:rsidR="00E811BF" w:rsidRPr="004C694C" w:rsidRDefault="00E811BF" w:rsidP="004C694C">
            <w:pPr>
              <w:adjustRightInd w:val="0"/>
              <w:spacing w:beforeLines="50" w:before="180" w:line="36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</w:p>
        </w:tc>
        <w:tc>
          <w:tcPr>
            <w:tcW w:w="2410" w:type="dxa"/>
            <w:vAlign w:val="center"/>
          </w:tcPr>
          <w:p w:rsidR="00E811BF" w:rsidRPr="00FB17C7" w:rsidRDefault="00FB17C7" w:rsidP="00FB17C7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 w:rsidRPr="004C694C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職　　稱</w:t>
            </w:r>
          </w:p>
        </w:tc>
        <w:tc>
          <w:tcPr>
            <w:tcW w:w="3113" w:type="dxa"/>
          </w:tcPr>
          <w:p w:rsidR="00E811BF" w:rsidRPr="004C694C" w:rsidRDefault="00E811BF" w:rsidP="004C694C">
            <w:pPr>
              <w:adjustRightInd w:val="0"/>
              <w:spacing w:beforeLines="50" w:before="180" w:line="36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</w:p>
        </w:tc>
      </w:tr>
      <w:tr w:rsidR="000C20D5" w:rsidRPr="004C694C" w:rsidTr="00FB17C7">
        <w:trPr>
          <w:jc w:val="center"/>
        </w:trPr>
        <w:tc>
          <w:tcPr>
            <w:tcW w:w="2320" w:type="dxa"/>
            <w:vAlign w:val="center"/>
          </w:tcPr>
          <w:p w:rsidR="000C20D5" w:rsidRPr="004C694C" w:rsidRDefault="000C20D5" w:rsidP="004C694C">
            <w:pPr>
              <w:adjustRightInd w:val="0"/>
              <w:spacing w:line="400" w:lineRule="exact"/>
              <w:jc w:val="distribute"/>
              <w:textAlignment w:val="baseline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 w:val="28"/>
                <w:szCs w:val="20"/>
              </w:rPr>
              <w:t>身分</w:t>
            </w:r>
          </w:p>
        </w:tc>
        <w:tc>
          <w:tcPr>
            <w:tcW w:w="8358" w:type="dxa"/>
            <w:gridSpan w:val="3"/>
            <w:vAlign w:val="center"/>
          </w:tcPr>
          <w:p w:rsidR="000C20D5" w:rsidRPr="004C694C" w:rsidRDefault="000C20D5" w:rsidP="00FB17C7">
            <w:pPr>
              <w:adjustRightInd w:val="0"/>
              <w:spacing w:beforeLines="50" w:before="180" w:line="360" w:lineRule="atLeast"/>
              <w:textAlignment w:val="baseline"/>
              <w:rPr>
                <w:rFonts w:ascii="Times New Roman" w:eastAsia="標楷體" w:hAnsi="Times New Roman"/>
                <w:b/>
                <w:bCs/>
                <w:kern w:val="0"/>
                <w:sz w:val="20"/>
                <w:szCs w:val="24"/>
                <w:lang w:val="it-IT"/>
              </w:rPr>
            </w:pPr>
            <w:r w:rsidRPr="004C694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 45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歲以下會員</w:t>
            </w:r>
            <w:r w:rsidRPr="004C694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　□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非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45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歲以下會員</w:t>
            </w:r>
          </w:p>
        </w:tc>
      </w:tr>
    </w:tbl>
    <w:p w:rsidR="000C20D5" w:rsidRDefault="000C20D5" w:rsidP="000C20D5"/>
    <w:p w:rsidR="004C694C" w:rsidRDefault="000C20D5" w:rsidP="000C20D5">
      <w:r w:rsidRPr="000C20D5">
        <w:rPr>
          <w:rFonts w:hint="eastAsia"/>
        </w:rPr>
        <w:t>申請方式：依本會公告之論文獎申請期限，將完整論文及申請表以電子檔</w:t>
      </w:r>
      <w:r>
        <w:t>e-</w:t>
      </w:r>
      <w:r w:rsidRPr="000C20D5">
        <w:rPr>
          <w:rFonts w:hint="eastAsia"/>
        </w:rPr>
        <w:t>mail</w:t>
      </w:r>
      <w:r w:rsidRPr="000C20D5">
        <w:rPr>
          <w:rFonts w:hint="eastAsia"/>
        </w:rPr>
        <w:t>至本會秘書處</w:t>
      </w:r>
      <w:r>
        <w:t>nrst</w:t>
      </w:r>
      <w:r w:rsidR="00D1103D">
        <w:rPr>
          <w:rFonts w:hint="eastAsia"/>
        </w:rPr>
        <w:t>.</w:t>
      </w:r>
      <w:r w:rsidR="00D1103D">
        <w:t>taiwan</w:t>
      </w:r>
      <w:r w:rsidRPr="000C20D5">
        <w:rPr>
          <w:rFonts w:hint="eastAsia"/>
        </w:rPr>
        <w:t>@</w:t>
      </w:r>
      <w:r>
        <w:t>gmail.com</w:t>
      </w:r>
      <w:r w:rsidR="001C6FF2">
        <w:rPr>
          <w:rFonts w:hint="eastAsia"/>
        </w:rPr>
        <w:t>。</w:t>
      </w:r>
    </w:p>
    <w:p w:rsidR="004A739D" w:rsidRDefault="001C6FF2" w:rsidP="000C20D5">
      <w:r w:rsidRPr="001C6FF2">
        <w:rPr>
          <w:rFonts w:hint="eastAsia"/>
        </w:rPr>
        <w:t>得獎者將個別通知，公告於學會網站</w:t>
      </w:r>
      <w:r w:rsidRPr="001C6FF2">
        <w:rPr>
          <w:rFonts w:hint="eastAsia"/>
        </w:rPr>
        <w:t>(</w:t>
      </w:r>
      <w:r w:rsidR="00D1103D">
        <w:t>https://</w:t>
      </w:r>
      <w:r w:rsidRPr="001C6FF2">
        <w:rPr>
          <w:rFonts w:hint="eastAsia"/>
        </w:rPr>
        <w:t>www.nrst.tw)</w:t>
      </w:r>
      <w:r w:rsidRPr="001C6FF2">
        <w:rPr>
          <w:rFonts w:hint="eastAsia"/>
        </w:rPr>
        <w:t>，並於</w:t>
      </w:r>
      <w:r>
        <w:rPr>
          <w:rFonts w:hint="eastAsia"/>
        </w:rPr>
        <w:t>神經放射</w:t>
      </w:r>
      <w:r w:rsidRPr="001C6FF2">
        <w:rPr>
          <w:rFonts w:hint="eastAsia"/>
        </w:rPr>
        <w:t>年會</w:t>
      </w:r>
      <w:r>
        <w:rPr>
          <w:rFonts w:hint="eastAsia"/>
        </w:rPr>
        <w:t>晚宴</w:t>
      </w:r>
      <w:r w:rsidRPr="001C6FF2">
        <w:rPr>
          <w:rFonts w:hint="eastAsia"/>
        </w:rPr>
        <w:t>頒獎。</w:t>
      </w:r>
    </w:p>
    <w:p w:rsidR="004A739D" w:rsidRDefault="004A739D" w:rsidP="004A739D">
      <w:pPr>
        <w:pStyle w:val="ae"/>
      </w:pPr>
      <w:r>
        <w:br w:type="page"/>
      </w:r>
      <w:r w:rsidRPr="004A739D">
        <w:rPr>
          <w:rFonts w:hint="eastAsia"/>
        </w:rPr>
        <w:lastRenderedPageBreak/>
        <w:t>論文獎</w:t>
      </w:r>
      <w:r w:rsidRPr="004A739D">
        <w:rPr>
          <w:rFonts w:hint="eastAsia"/>
        </w:rPr>
        <w:t xml:space="preserve"> </w:t>
      </w:r>
      <w:r w:rsidRPr="004A739D">
        <w:rPr>
          <w:rFonts w:hint="eastAsia"/>
        </w:rPr>
        <w:t>審查標準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4"/>
        <w:gridCol w:w="1215"/>
        <w:gridCol w:w="4061"/>
      </w:tblGrid>
      <w:tr w:rsidR="004A739D" w:rsidRPr="00783EB0" w:rsidTr="00783EB0">
        <w:tc>
          <w:tcPr>
            <w:tcW w:w="4332" w:type="dxa"/>
            <w:gridSpan w:val="2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b/>
                <w:sz w:val="36"/>
                <w:szCs w:val="48"/>
              </w:rPr>
            </w:pPr>
            <w:r w:rsidRPr="00783EB0">
              <w:rPr>
                <w:rFonts w:ascii="Times New Roman" w:eastAsia="標楷體" w:hAnsi="Times New Roman" w:hint="eastAsia"/>
                <w:b/>
                <w:sz w:val="36"/>
                <w:szCs w:val="48"/>
              </w:rPr>
              <w:t>基本評分</w:t>
            </w:r>
            <w:r w:rsidRPr="00783EB0">
              <w:rPr>
                <w:rFonts w:ascii="Times New Roman" w:eastAsia="標楷體" w:hAnsi="Times New Roman" w:hint="eastAsia"/>
                <w:b/>
                <w:sz w:val="36"/>
                <w:szCs w:val="48"/>
              </w:rPr>
              <w:t>(50%)</w:t>
            </w:r>
          </w:p>
        </w:tc>
        <w:tc>
          <w:tcPr>
            <w:tcW w:w="419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b/>
                <w:sz w:val="36"/>
                <w:szCs w:val="48"/>
              </w:rPr>
            </w:pPr>
            <w:r w:rsidRPr="00783EB0">
              <w:rPr>
                <w:rFonts w:ascii="Times New Roman" w:eastAsia="標楷體" w:hAnsi="Times New Roman" w:hint="eastAsia"/>
                <w:b/>
                <w:sz w:val="36"/>
                <w:szCs w:val="48"/>
              </w:rPr>
              <w:t>審查評分</w:t>
            </w:r>
            <w:r w:rsidRPr="00783EB0">
              <w:rPr>
                <w:rFonts w:ascii="Times New Roman" w:eastAsia="標楷體" w:hAnsi="Times New Roman" w:hint="eastAsia"/>
                <w:b/>
                <w:sz w:val="36"/>
                <w:szCs w:val="48"/>
              </w:rPr>
              <w:t>(50%)</w:t>
            </w:r>
          </w:p>
        </w:tc>
      </w:tr>
      <w:tr w:rsidR="004A739D" w:rsidRPr="00783EB0" w:rsidTr="00783EB0">
        <w:tc>
          <w:tcPr>
            <w:tcW w:w="3085" w:type="dxa"/>
            <w:tcBorders>
              <w:left w:val="single" w:sz="18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IF &gt; 10 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>或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 w:rsidRPr="00783EB0">
              <w:rPr>
                <w:rFonts w:ascii="Times New Roman" w:eastAsia="標楷體" w:hAnsi="Times New Roman"/>
                <w:sz w:val="28"/>
              </w:rPr>
              <w:t xml:space="preserve">&lt; 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>5%</w:t>
            </w:r>
          </w:p>
        </w:tc>
        <w:tc>
          <w:tcPr>
            <w:tcW w:w="1247" w:type="dxa"/>
            <w:tcBorders>
              <w:right w:val="single" w:sz="12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783EB0">
              <w:rPr>
                <w:rFonts w:ascii="Times New Roman" w:eastAsia="標楷體" w:hAnsi="Times New Roman" w:hint="eastAsia"/>
                <w:sz w:val="28"/>
              </w:rPr>
              <w:t>50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>分</w:t>
            </w:r>
          </w:p>
        </w:tc>
        <w:tc>
          <w:tcPr>
            <w:tcW w:w="4190" w:type="dxa"/>
            <w:vMerge w:val="restart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28"/>
                <w:szCs w:val="32"/>
              </w:rPr>
            </w:pPr>
            <w:r w:rsidRPr="00783EB0">
              <w:rPr>
                <w:rFonts w:ascii="Times New Roman" w:eastAsia="標楷體" w:hAnsi="Times New Roman" w:hint="eastAsia"/>
                <w:sz w:val="32"/>
                <w:szCs w:val="32"/>
              </w:rPr>
              <w:t>品質、創新及重要性</w:t>
            </w:r>
          </w:p>
        </w:tc>
      </w:tr>
      <w:tr w:rsidR="004A739D" w:rsidRPr="00783EB0" w:rsidTr="00783EB0">
        <w:tc>
          <w:tcPr>
            <w:tcW w:w="3085" w:type="dxa"/>
            <w:tcBorders>
              <w:left w:val="single" w:sz="18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IF = 5-10 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>或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 5-10%</w:t>
            </w:r>
          </w:p>
        </w:tc>
        <w:tc>
          <w:tcPr>
            <w:tcW w:w="1247" w:type="dxa"/>
            <w:tcBorders>
              <w:right w:val="single" w:sz="12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783EB0">
              <w:rPr>
                <w:rFonts w:ascii="Times New Roman" w:eastAsia="標楷體" w:hAnsi="Times New Roman" w:hint="eastAsia"/>
                <w:sz w:val="28"/>
              </w:rPr>
              <w:t>45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>分</w:t>
            </w:r>
          </w:p>
        </w:tc>
        <w:tc>
          <w:tcPr>
            <w:tcW w:w="4190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32"/>
              </w:rPr>
            </w:pPr>
          </w:p>
        </w:tc>
      </w:tr>
      <w:tr w:rsidR="004A739D" w:rsidRPr="00783EB0" w:rsidTr="00783EB0">
        <w:tc>
          <w:tcPr>
            <w:tcW w:w="3085" w:type="dxa"/>
            <w:tcBorders>
              <w:left w:val="single" w:sz="18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IF = 3-5 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>或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 10-25%</w:t>
            </w:r>
          </w:p>
        </w:tc>
        <w:tc>
          <w:tcPr>
            <w:tcW w:w="1247" w:type="dxa"/>
            <w:tcBorders>
              <w:right w:val="single" w:sz="12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783EB0">
              <w:rPr>
                <w:rFonts w:ascii="Times New Roman" w:eastAsia="標楷體" w:hAnsi="Times New Roman" w:hint="eastAsia"/>
                <w:sz w:val="28"/>
              </w:rPr>
              <w:t>40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>分</w:t>
            </w:r>
          </w:p>
        </w:tc>
        <w:tc>
          <w:tcPr>
            <w:tcW w:w="4190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32"/>
              </w:rPr>
            </w:pPr>
          </w:p>
        </w:tc>
      </w:tr>
      <w:tr w:rsidR="004A739D" w:rsidRPr="00783EB0" w:rsidTr="00783EB0">
        <w:tc>
          <w:tcPr>
            <w:tcW w:w="308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IF </w:t>
            </w:r>
            <w:r w:rsidRPr="00783EB0">
              <w:rPr>
                <w:rFonts w:ascii="Times New Roman" w:eastAsia="標楷體" w:hAnsi="Times New Roman"/>
                <w:sz w:val="28"/>
              </w:rPr>
              <w:t>&lt;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 3 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>或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 w:rsidR="00587F98">
              <w:rPr>
                <w:rFonts w:ascii="Times New Roman" w:eastAsia="標楷體" w:hAnsi="Times New Roman" w:hint="eastAsia"/>
                <w:sz w:val="28"/>
              </w:rPr>
              <w:t>&gt;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 xml:space="preserve"> 25%</w:t>
            </w:r>
          </w:p>
        </w:tc>
        <w:tc>
          <w:tcPr>
            <w:tcW w:w="1247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783EB0">
              <w:rPr>
                <w:rFonts w:ascii="Times New Roman" w:eastAsia="標楷體" w:hAnsi="Times New Roman" w:hint="eastAsia"/>
                <w:sz w:val="28"/>
              </w:rPr>
              <w:t>35</w:t>
            </w:r>
            <w:r w:rsidRPr="00783EB0">
              <w:rPr>
                <w:rFonts w:ascii="Times New Roman" w:eastAsia="標楷體" w:hAnsi="Times New Roman" w:hint="eastAsia"/>
                <w:sz w:val="28"/>
              </w:rPr>
              <w:t>分</w:t>
            </w:r>
          </w:p>
        </w:tc>
        <w:tc>
          <w:tcPr>
            <w:tcW w:w="4190" w:type="dxa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A739D" w:rsidRPr="00783EB0" w:rsidRDefault="004A739D" w:rsidP="00783EB0">
            <w:pPr>
              <w:jc w:val="center"/>
              <w:rPr>
                <w:rFonts w:ascii="Times New Roman" w:eastAsia="標楷體" w:hAnsi="Times New Roman"/>
                <w:sz w:val="32"/>
              </w:rPr>
            </w:pPr>
          </w:p>
        </w:tc>
      </w:tr>
    </w:tbl>
    <w:p w:rsidR="004A739D" w:rsidRDefault="004A739D" w:rsidP="004A739D"/>
    <w:p w:rsidR="004A739D" w:rsidRPr="007F7FFB" w:rsidRDefault="004A739D" w:rsidP="004A739D">
      <w:pPr>
        <w:rPr>
          <w:i/>
        </w:rPr>
      </w:pPr>
      <w:r w:rsidRPr="007F7FFB">
        <w:rPr>
          <w:rFonts w:hint="eastAsia"/>
          <w:i/>
        </w:rPr>
        <w:t xml:space="preserve">* </w:t>
      </w:r>
      <w:r w:rsidRPr="007F7FFB">
        <w:rPr>
          <w:rFonts w:hint="eastAsia"/>
          <w:i/>
        </w:rPr>
        <w:t>基本評分由學會填寫。</w:t>
      </w:r>
    </w:p>
    <w:p w:rsidR="001C6FF2" w:rsidRPr="007F7FFB" w:rsidRDefault="004A739D" w:rsidP="004A739D">
      <w:pPr>
        <w:rPr>
          <w:i/>
        </w:rPr>
      </w:pPr>
      <w:r w:rsidRPr="007F7FFB">
        <w:rPr>
          <w:rFonts w:hint="eastAsia"/>
          <w:i/>
        </w:rPr>
        <w:t xml:space="preserve">* </w:t>
      </w:r>
      <w:r w:rsidRPr="007F7FFB">
        <w:rPr>
          <w:rFonts w:hint="eastAsia"/>
          <w:i/>
        </w:rPr>
        <w:t>如該論文分類雜誌小於</w:t>
      </w:r>
      <w:r w:rsidRPr="007F7FFB">
        <w:rPr>
          <w:rFonts w:hint="eastAsia"/>
          <w:i/>
        </w:rPr>
        <w:t>20</w:t>
      </w:r>
      <w:r w:rsidRPr="007F7FFB">
        <w:rPr>
          <w:rFonts w:hint="eastAsia"/>
          <w:i/>
        </w:rPr>
        <w:t>個</w:t>
      </w:r>
      <w:r w:rsidRPr="007F7FFB">
        <w:rPr>
          <w:rFonts w:hint="eastAsia"/>
          <w:i/>
        </w:rPr>
        <w:t xml:space="preserve">, </w:t>
      </w:r>
      <w:r w:rsidRPr="007F7FFB">
        <w:rPr>
          <w:rFonts w:hint="eastAsia"/>
          <w:i/>
        </w:rPr>
        <w:t>則第一名雜誌算</w:t>
      </w:r>
      <w:r w:rsidRPr="007F7FFB">
        <w:rPr>
          <w:rFonts w:hint="eastAsia"/>
          <w:i/>
        </w:rPr>
        <w:t xml:space="preserve"> &lt;5%</w:t>
      </w:r>
      <w:r w:rsidRPr="007F7FFB">
        <w:rPr>
          <w:rFonts w:hint="eastAsia"/>
          <w:i/>
        </w:rPr>
        <w:t>。</w:t>
      </w:r>
    </w:p>
    <w:p w:rsidR="007F7FFB" w:rsidRPr="007F7FFB" w:rsidRDefault="007F7FFB" w:rsidP="004A739D">
      <w:pPr>
        <w:rPr>
          <w:i/>
        </w:rPr>
      </w:pPr>
      <w:r w:rsidRPr="007F7FFB">
        <w:rPr>
          <w:rFonts w:hint="eastAsia"/>
          <w:i/>
        </w:rPr>
        <w:t xml:space="preserve">* </w:t>
      </w:r>
      <w:r>
        <w:rPr>
          <w:rFonts w:hint="eastAsia"/>
          <w:i/>
        </w:rPr>
        <w:t>「</w:t>
      </w:r>
      <w:r w:rsidRPr="007F7FFB">
        <w:rPr>
          <w:rFonts w:hint="eastAsia"/>
          <w:i/>
        </w:rPr>
        <w:t>嘉新新創獎</w:t>
      </w:r>
      <w:r>
        <w:rPr>
          <w:rFonts w:hint="eastAsia"/>
          <w:i/>
        </w:rPr>
        <w:t>」</w:t>
      </w:r>
      <w:r w:rsidRPr="007F7FFB">
        <w:rPr>
          <w:rFonts w:hint="eastAsia"/>
          <w:i/>
        </w:rPr>
        <w:t>以審查評分為主</w:t>
      </w:r>
      <w:r w:rsidRPr="007F7FFB">
        <w:rPr>
          <w:rFonts w:hint="eastAsia"/>
          <w:i/>
        </w:rPr>
        <w:t xml:space="preserve">, </w:t>
      </w:r>
      <w:r w:rsidRPr="007F7FFB">
        <w:rPr>
          <w:rFonts w:hint="eastAsia"/>
          <w:i/>
        </w:rPr>
        <w:t>基本評分部分僅供參考</w:t>
      </w:r>
      <w:r>
        <w:rPr>
          <w:rFonts w:hint="eastAsia"/>
          <w:i/>
        </w:rPr>
        <w:t>。</w:t>
      </w:r>
    </w:p>
    <w:sectPr w:rsidR="007F7FFB" w:rsidRPr="007F7FFB" w:rsidSect="007713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24" w:right="1800" w:bottom="1440" w:left="1800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7A1" w:rsidRDefault="001657A1" w:rsidP="00311EB7">
      <w:r>
        <w:separator/>
      </w:r>
    </w:p>
  </w:endnote>
  <w:endnote w:type="continuationSeparator" w:id="0">
    <w:p w:rsidR="001657A1" w:rsidRDefault="001657A1" w:rsidP="00311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中隸書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超研澤中圓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03D" w:rsidRDefault="00D110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2FA" w:rsidRDefault="00FC01E8" w:rsidP="001A3CC0">
    <w:pPr>
      <w:pStyle w:val="a5"/>
      <w:tabs>
        <w:tab w:val="clear" w:pos="8306"/>
        <w:tab w:val="right" w:pos="8931"/>
      </w:tabs>
      <w:ind w:rightChars="-260" w:right="-624"/>
      <w:jc w:val="center"/>
      <w:rPr>
        <w:rFonts w:ascii="Arial" w:hAnsi="Arial" w:cs="Arial"/>
        <w:b/>
        <w:color w:val="7A3358"/>
        <w:sz w:val="24"/>
        <w:szCs w:val="24"/>
      </w:rPr>
    </w:pPr>
    <w:r w:rsidRPr="00BB76FC">
      <w:rPr>
        <w:rFonts w:ascii="Arial" w:hAnsi="Arial" w:cs="Arial"/>
        <w:b/>
        <w:color w:val="7A3358"/>
        <w:sz w:val="24"/>
        <w:szCs w:val="24"/>
      </w:rPr>
      <w:fldChar w:fldCharType="begin"/>
    </w:r>
    <w:r w:rsidRPr="00BB76FC">
      <w:rPr>
        <w:rFonts w:ascii="Arial" w:hAnsi="Arial" w:cs="Arial"/>
        <w:b/>
        <w:color w:val="7A3358"/>
        <w:sz w:val="24"/>
        <w:szCs w:val="24"/>
      </w:rPr>
      <w:instrText xml:space="preserve"> PAGE   \* MERGEFORMAT </w:instrText>
    </w:r>
    <w:r w:rsidRPr="00BB76FC">
      <w:rPr>
        <w:rFonts w:ascii="Arial" w:hAnsi="Arial" w:cs="Arial"/>
        <w:b/>
        <w:color w:val="7A3358"/>
        <w:sz w:val="24"/>
        <w:szCs w:val="24"/>
      </w:rPr>
      <w:fldChar w:fldCharType="separate"/>
    </w:r>
    <w:r w:rsidR="00976A51" w:rsidRPr="00976A51">
      <w:rPr>
        <w:rFonts w:ascii="Arial" w:hAnsi="Arial" w:cs="Arial"/>
        <w:b/>
        <w:noProof/>
        <w:color w:val="7A3358"/>
        <w:sz w:val="24"/>
        <w:szCs w:val="24"/>
        <w:lang w:val="zh-TW"/>
      </w:rPr>
      <w:t>6</w:t>
    </w:r>
    <w:r w:rsidRPr="00BB76FC">
      <w:rPr>
        <w:rFonts w:ascii="Arial" w:hAnsi="Arial" w:cs="Arial"/>
        <w:b/>
        <w:color w:val="7A3358"/>
        <w:sz w:val="24"/>
        <w:szCs w:val="24"/>
      </w:rPr>
      <w:fldChar w:fldCharType="end"/>
    </w:r>
  </w:p>
  <w:p w:rsidR="00E0681F" w:rsidRDefault="00DA553A" w:rsidP="001A3CC0">
    <w:pPr>
      <w:pStyle w:val="a5"/>
      <w:tabs>
        <w:tab w:val="clear" w:pos="8306"/>
        <w:tab w:val="right" w:pos="8931"/>
      </w:tabs>
      <w:ind w:rightChars="-260" w:right="-624"/>
      <w:jc w:val="center"/>
      <w:rPr>
        <w:rFonts w:ascii="Arial" w:hAnsi="Arial" w:cs="Arial"/>
        <w:b/>
        <w:color w:val="7A3358"/>
        <w:sz w:val="24"/>
        <w:szCs w:val="24"/>
      </w:rPr>
    </w:pPr>
    <w:r w:rsidRPr="00BB76FC">
      <w:rPr>
        <w:rFonts w:ascii="Arial" w:hAnsi="Arial" w:cs="Arial"/>
        <w:noProof/>
        <w:color w:val="7A335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-263525</wp:posOffset>
              </wp:positionH>
              <wp:positionV relativeFrom="paragraph">
                <wp:posOffset>94615</wp:posOffset>
              </wp:positionV>
              <wp:extent cx="5940425" cy="0"/>
              <wp:effectExtent l="12700" t="18415" r="9525" b="1016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042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A3358">
                            <a:alpha val="50000"/>
                          </a:srgb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68E543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75pt,7.45pt" to="44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" strokecolor="#7a3358" strokeweight="1.5pt">
              <v:stroke opacity="32896f"/>
            </v:line>
          </w:pict>
        </mc:Fallback>
      </mc:AlternateContent>
    </w:r>
  </w:p>
  <w:tbl>
    <w:tblPr>
      <w:tblW w:w="9357" w:type="dxa"/>
      <w:tblInd w:w="-318" w:type="dxa"/>
      <w:tblLook w:val="04A0" w:firstRow="1" w:lastRow="0" w:firstColumn="1" w:lastColumn="0" w:noHBand="0" w:noVBand="1"/>
    </w:tblPr>
    <w:tblGrid>
      <w:gridCol w:w="922"/>
      <w:gridCol w:w="922"/>
      <w:gridCol w:w="1843"/>
      <w:gridCol w:w="1890"/>
      <w:gridCol w:w="1890"/>
      <w:gridCol w:w="1890"/>
    </w:tblGrid>
    <w:tr w:rsidR="00E0681F" w:rsidRPr="00F722CD" w:rsidTr="00F722CD">
      <w:tc>
        <w:tcPr>
          <w:tcW w:w="922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b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b/>
              <w:color w:val="7A3358"/>
              <w:sz w:val="14"/>
              <w:szCs w:val="24"/>
            </w:rPr>
            <w:t>理事長</w:t>
          </w:r>
        </w:p>
      </w:tc>
      <w:tc>
        <w:tcPr>
          <w:tcW w:w="922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b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b/>
              <w:color w:val="7A3358"/>
              <w:sz w:val="14"/>
              <w:szCs w:val="24"/>
            </w:rPr>
            <w:t>秘書長</w:t>
          </w:r>
        </w:p>
      </w:tc>
      <w:tc>
        <w:tcPr>
          <w:tcW w:w="1843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b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b/>
              <w:color w:val="7A3358"/>
              <w:sz w:val="14"/>
              <w:szCs w:val="24"/>
            </w:rPr>
            <w:t>副秘書長</w:t>
          </w:r>
        </w:p>
      </w:tc>
      <w:tc>
        <w:tcPr>
          <w:tcW w:w="1890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b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b/>
              <w:color w:val="7A3358"/>
              <w:sz w:val="14"/>
              <w:szCs w:val="24"/>
            </w:rPr>
            <w:t>神經介入治療委員會主委</w:t>
          </w:r>
        </w:p>
      </w:tc>
      <w:tc>
        <w:tcPr>
          <w:tcW w:w="1890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b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b/>
              <w:color w:val="7A3358"/>
              <w:sz w:val="14"/>
              <w:szCs w:val="24"/>
            </w:rPr>
            <w:t>專科醫師</w:t>
          </w:r>
          <w:proofErr w:type="gramStart"/>
          <w:r w:rsidRPr="00F722CD">
            <w:rPr>
              <w:rFonts w:ascii="微軟正黑體" w:eastAsia="微軟正黑體" w:hAnsi="微軟正黑體" w:cs="Arial" w:hint="eastAsia"/>
              <w:b/>
              <w:color w:val="7A3358"/>
              <w:sz w:val="14"/>
              <w:szCs w:val="24"/>
            </w:rPr>
            <w:t>甄</w:t>
          </w:r>
          <w:proofErr w:type="gramEnd"/>
          <w:r w:rsidRPr="00F722CD">
            <w:rPr>
              <w:rFonts w:ascii="微軟正黑體" w:eastAsia="微軟正黑體" w:hAnsi="微軟正黑體" w:cs="Arial" w:hint="eastAsia"/>
              <w:b/>
              <w:color w:val="7A3358"/>
              <w:sz w:val="14"/>
              <w:szCs w:val="24"/>
            </w:rPr>
            <w:t>審委員會主委</w:t>
          </w:r>
        </w:p>
      </w:tc>
      <w:tc>
        <w:tcPr>
          <w:tcW w:w="1890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b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b/>
              <w:color w:val="7A3358"/>
              <w:sz w:val="14"/>
              <w:szCs w:val="24"/>
            </w:rPr>
            <w:t>A</w:t>
          </w:r>
          <w:r w:rsidRPr="00F722CD">
            <w:rPr>
              <w:rFonts w:ascii="微軟正黑體" w:eastAsia="微軟正黑體" w:hAnsi="微軟正黑體" w:cs="Arial"/>
              <w:b/>
              <w:color w:val="7A3358"/>
              <w:sz w:val="14"/>
              <w:szCs w:val="24"/>
            </w:rPr>
            <w:t>I</w:t>
          </w:r>
          <w:r w:rsidRPr="00F722CD">
            <w:rPr>
              <w:rFonts w:ascii="微軟正黑體" w:eastAsia="微軟正黑體" w:hAnsi="微軟正黑體" w:cs="Arial" w:hint="eastAsia"/>
              <w:b/>
              <w:color w:val="7A3358"/>
              <w:sz w:val="14"/>
              <w:szCs w:val="24"/>
            </w:rPr>
            <w:t>人工智能委員會主委</w:t>
          </w:r>
        </w:p>
      </w:tc>
    </w:tr>
    <w:tr w:rsidR="00E0681F" w:rsidRPr="00F722CD" w:rsidTr="00F722CD">
      <w:tc>
        <w:tcPr>
          <w:tcW w:w="922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張豐基</w:t>
          </w:r>
        </w:p>
      </w:tc>
      <w:tc>
        <w:tcPr>
          <w:tcW w:w="922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楊宗翰</w:t>
          </w:r>
        </w:p>
      </w:tc>
      <w:tc>
        <w:tcPr>
          <w:tcW w:w="1843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color w:val="7A3358"/>
              <w:sz w:val="14"/>
              <w:szCs w:val="24"/>
            </w:rPr>
          </w:pPr>
          <w:proofErr w:type="gramStart"/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黃俊肇</w:t>
          </w:r>
          <w:proofErr w:type="gramEnd"/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 xml:space="preserve"> 李柏青 陳虹</w:t>
          </w:r>
          <w:proofErr w:type="gramStart"/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潔</w:t>
          </w:r>
          <w:r w:rsidRPr="00F722CD">
            <w:rPr>
              <w:rFonts w:ascii="微軟正黑體" w:eastAsia="微軟正黑體" w:hAnsi="微軟正黑體" w:cs="Arial"/>
              <w:color w:val="7A3358"/>
              <w:sz w:val="14"/>
              <w:szCs w:val="24"/>
            </w:rPr>
            <w:br/>
          </w:r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游鎧</w:t>
          </w:r>
          <w:proofErr w:type="gramEnd"/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蔚 林德銘 吳德昌</w:t>
          </w:r>
          <w:r w:rsidRPr="00F722CD">
            <w:rPr>
              <w:rFonts w:ascii="微軟正黑體" w:eastAsia="微軟正黑體" w:hAnsi="微軟正黑體" w:cs="Arial"/>
              <w:color w:val="7A3358"/>
              <w:sz w:val="14"/>
              <w:szCs w:val="24"/>
            </w:rPr>
            <w:br/>
          </w:r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陳悅生</w:t>
          </w:r>
        </w:p>
      </w:tc>
      <w:tc>
        <w:tcPr>
          <w:tcW w:w="1890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color w:val="7A3358"/>
              <w:sz w:val="14"/>
              <w:szCs w:val="24"/>
            </w:rPr>
          </w:pPr>
          <w:proofErr w:type="gramStart"/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崔祐</w:t>
          </w:r>
          <w:proofErr w:type="gramEnd"/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堃 陳威良</w:t>
          </w:r>
        </w:p>
      </w:tc>
      <w:tc>
        <w:tcPr>
          <w:tcW w:w="1890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陳雅芳 吳嘉</w:t>
          </w:r>
          <w:proofErr w:type="gramStart"/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紘</w:t>
          </w:r>
          <w:proofErr w:type="gramEnd"/>
        </w:p>
      </w:tc>
      <w:tc>
        <w:tcPr>
          <w:tcW w:w="1890" w:type="dxa"/>
          <w:shd w:val="clear" w:color="auto" w:fill="auto"/>
        </w:tcPr>
        <w:p w:rsidR="00E0681F" w:rsidRPr="00F722CD" w:rsidRDefault="00E0681F" w:rsidP="00F722CD">
          <w:pPr>
            <w:pStyle w:val="a5"/>
            <w:tabs>
              <w:tab w:val="clear" w:pos="8306"/>
              <w:tab w:val="right" w:pos="8931"/>
            </w:tabs>
            <w:ind w:rightChars="-260" w:right="-624"/>
            <w:rPr>
              <w:rFonts w:ascii="微軟正黑體" w:eastAsia="微軟正黑體" w:hAnsi="微軟正黑體" w:cs="Arial"/>
              <w:color w:val="7A3358"/>
              <w:sz w:val="14"/>
              <w:szCs w:val="24"/>
            </w:rPr>
          </w:pPr>
          <w:r w:rsidRPr="00F722CD">
            <w:rPr>
              <w:rFonts w:ascii="微軟正黑體" w:eastAsia="微軟正黑體" w:hAnsi="微軟正黑體" w:cs="Arial" w:hint="eastAsia"/>
              <w:color w:val="7A3358"/>
              <w:sz w:val="14"/>
              <w:szCs w:val="24"/>
            </w:rPr>
            <w:t>郭冠宏</w:t>
          </w:r>
        </w:p>
      </w:tc>
    </w:tr>
  </w:tbl>
  <w:p w:rsidR="00AF284F" w:rsidRPr="00702188" w:rsidRDefault="00AF284F" w:rsidP="00E0681F">
    <w:pPr>
      <w:pStyle w:val="a5"/>
      <w:tabs>
        <w:tab w:val="clear" w:pos="8306"/>
        <w:tab w:val="right" w:pos="8931"/>
      </w:tabs>
      <w:ind w:rightChars="-260" w:right="-624"/>
      <w:rPr>
        <w:rFonts w:ascii="微軟正黑體 Light" w:eastAsia="微軟正黑體 Light" w:hAnsi="微軟正黑體 Light"/>
        <w:color w:val="7A3358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03D" w:rsidRDefault="00D110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7A1" w:rsidRDefault="001657A1" w:rsidP="00311EB7">
      <w:r>
        <w:separator/>
      </w:r>
    </w:p>
  </w:footnote>
  <w:footnote w:type="continuationSeparator" w:id="0">
    <w:p w:rsidR="001657A1" w:rsidRDefault="001657A1" w:rsidP="00311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03D" w:rsidRDefault="00D1103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4F" w:rsidRDefault="007713E8" w:rsidP="00702188">
    <w:pPr>
      <w:pStyle w:val="a3"/>
      <w:tabs>
        <w:tab w:val="clear" w:pos="8306"/>
      </w:tabs>
      <w:ind w:rightChars="-496" w:right="-1190"/>
      <w:jc w:val="right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21418829" wp14:editId="6A115772">
          <wp:simplePos x="0" y="0"/>
          <wp:positionH relativeFrom="column">
            <wp:posOffset>-702945</wp:posOffset>
          </wp:positionH>
          <wp:positionV relativeFrom="paragraph">
            <wp:posOffset>-89331</wp:posOffset>
          </wp:positionV>
          <wp:extent cx="4275455" cy="1066800"/>
          <wp:effectExtent l="0" t="0" r="0" b="0"/>
          <wp:wrapThrough wrapText="bothSides">
            <wp:wrapPolygon edited="0">
              <wp:start x="0" y="0"/>
              <wp:lineTo x="0" y="21214"/>
              <wp:lineTo x="5197" y="21214"/>
              <wp:lineTo x="5197" y="18900"/>
              <wp:lineTo x="21077" y="16200"/>
              <wp:lineTo x="21173" y="6557"/>
              <wp:lineTo x="5197" y="6557"/>
              <wp:lineTo x="5197" y="0"/>
              <wp:lineTo x="0" y="0"/>
            </wp:wrapPolygon>
          </wp:wrapThrough>
          <wp:docPr id="2" name="圖片 2" descr="NRST 的複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RST 的複本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545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553A">
      <w:rPr>
        <w:noProof/>
      </w:rPr>
      <w:drawing>
        <wp:anchor distT="0" distB="0" distL="114300" distR="114300" simplePos="0" relativeHeight="251659264" behindDoc="1" locked="0" layoutInCell="1" allowOverlap="1" wp14:anchorId="516EB612" wp14:editId="1F4BBC5D">
          <wp:simplePos x="0" y="0"/>
          <wp:positionH relativeFrom="column">
            <wp:posOffset>3706495</wp:posOffset>
          </wp:positionH>
          <wp:positionV relativeFrom="paragraph">
            <wp:posOffset>-138430</wp:posOffset>
          </wp:positionV>
          <wp:extent cx="2347595" cy="1083945"/>
          <wp:effectExtent l="0" t="0" r="0" b="0"/>
          <wp:wrapThrough wrapText="bothSides">
            <wp:wrapPolygon edited="0">
              <wp:start x="0" y="0"/>
              <wp:lineTo x="0" y="21258"/>
              <wp:lineTo x="21384" y="21258"/>
              <wp:lineTo x="21384" y="0"/>
              <wp:lineTo x="0" y="0"/>
            </wp:wrapPolygon>
          </wp:wrapThrough>
          <wp:docPr id="4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7595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284F" w:rsidRDefault="00AF284F" w:rsidP="00702188">
    <w:pPr>
      <w:pStyle w:val="a3"/>
      <w:tabs>
        <w:tab w:val="clear" w:pos="8306"/>
      </w:tabs>
      <w:ind w:rightChars="-496" w:right="-1190"/>
      <w:jc w:val="right"/>
      <w:rPr>
        <w:sz w:val="24"/>
        <w:szCs w:val="24"/>
      </w:rPr>
    </w:pPr>
  </w:p>
  <w:p w:rsidR="00311EB7" w:rsidRPr="00311EB7" w:rsidRDefault="007713E8" w:rsidP="00702188">
    <w:pPr>
      <w:pStyle w:val="a3"/>
      <w:tabs>
        <w:tab w:val="clear" w:pos="8306"/>
      </w:tabs>
      <w:ind w:rightChars="-496" w:right="-1190"/>
      <w:jc w:val="right"/>
      <w:rPr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785FDDF" wp14:editId="2A6935CB">
              <wp:simplePos x="0" y="0"/>
              <wp:positionH relativeFrom="margin">
                <wp:align>center</wp:align>
              </wp:positionH>
              <wp:positionV relativeFrom="paragraph">
                <wp:posOffset>201918</wp:posOffset>
              </wp:positionV>
              <wp:extent cx="5940425" cy="0"/>
              <wp:effectExtent l="0" t="0" r="22225" b="1905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042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A3358">
                            <a:alpha val="50000"/>
                          </a:srgb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AF2FB2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5.9pt" to="467.7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" strokecolor="#7a3358" strokeweight="1.5pt">
              <v:stroke opacity="32896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03D" w:rsidRDefault="00D110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7288"/>
    <w:multiLevelType w:val="hybridMultilevel"/>
    <w:tmpl w:val="0EFE84AA"/>
    <w:lvl w:ilvl="0" w:tplc="04090001">
      <w:start w:val="1"/>
      <w:numFmt w:val="bullet"/>
      <w:lvlText w:val=""/>
      <w:lvlJc w:val="left"/>
      <w:pPr>
        <w:ind w:left="-8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3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0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5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0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5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992" w:hanging="480"/>
      </w:pPr>
      <w:rPr>
        <w:rFonts w:ascii="Wingdings" w:hAnsi="Wingdings" w:hint="default"/>
      </w:rPr>
    </w:lvl>
  </w:abstractNum>
  <w:abstractNum w:abstractNumId="1" w15:restartNumberingAfterBreak="0">
    <w:nsid w:val="24993036"/>
    <w:multiLevelType w:val="hybridMultilevel"/>
    <w:tmpl w:val="D834D528"/>
    <w:lvl w:ilvl="0" w:tplc="8F9018B2">
      <w:numFmt w:val="bullet"/>
      <w:lvlText w:val="※"/>
      <w:lvlJc w:val="left"/>
      <w:pPr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87633BC"/>
    <w:multiLevelType w:val="hybridMultilevel"/>
    <w:tmpl w:val="5F4A091E"/>
    <w:lvl w:ilvl="0" w:tplc="1AF228E6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9D1DAD"/>
    <w:multiLevelType w:val="hybridMultilevel"/>
    <w:tmpl w:val="8E94480A"/>
    <w:lvl w:ilvl="0" w:tplc="7EACFD9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7D943E00">
      <w:start w:val="3"/>
      <w:numFmt w:val="bullet"/>
      <w:lvlText w:val="-"/>
      <w:lvlJc w:val="left"/>
      <w:pPr>
        <w:ind w:left="840" w:hanging="360"/>
      </w:pPr>
      <w:rPr>
        <w:rFonts w:ascii="Calibri" w:eastAsia="新細明體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5F6A4B"/>
    <w:multiLevelType w:val="hybridMultilevel"/>
    <w:tmpl w:val="5630D2C4"/>
    <w:lvl w:ilvl="0" w:tplc="0A5A5CB0">
      <w:start w:val="1"/>
      <w:numFmt w:val="taiwaneseCountingThousand"/>
      <w:lvlText w:val="%1、"/>
      <w:lvlJc w:val="left"/>
      <w:pPr>
        <w:ind w:left="1590" w:hanging="10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5" w15:restartNumberingAfterBreak="0">
    <w:nsid w:val="52235161"/>
    <w:multiLevelType w:val="hybridMultilevel"/>
    <w:tmpl w:val="8A82392C"/>
    <w:lvl w:ilvl="0" w:tplc="04090001">
      <w:start w:val="1"/>
      <w:numFmt w:val="bullet"/>
      <w:lvlText w:val=""/>
      <w:lvlJc w:val="left"/>
      <w:pPr>
        <w:ind w:left="-8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3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0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5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0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5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992" w:hanging="480"/>
      </w:pPr>
      <w:rPr>
        <w:rFonts w:ascii="Wingdings" w:hAnsi="Wingdings" w:hint="default"/>
      </w:rPr>
    </w:lvl>
  </w:abstractNum>
  <w:abstractNum w:abstractNumId="6" w15:restartNumberingAfterBreak="0">
    <w:nsid w:val="670867F4"/>
    <w:multiLevelType w:val="hybridMultilevel"/>
    <w:tmpl w:val="8E94480A"/>
    <w:lvl w:ilvl="0" w:tplc="7EACFD9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7D943E00">
      <w:start w:val="3"/>
      <w:numFmt w:val="bullet"/>
      <w:lvlText w:val="-"/>
      <w:lvlJc w:val="left"/>
      <w:pPr>
        <w:ind w:left="840" w:hanging="360"/>
      </w:pPr>
      <w:rPr>
        <w:rFonts w:ascii="Calibri" w:eastAsia="新細明體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94A76F8"/>
    <w:multiLevelType w:val="hybridMultilevel"/>
    <w:tmpl w:val="12327D2E"/>
    <w:lvl w:ilvl="0" w:tplc="E43C680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7D943E00">
      <w:start w:val="3"/>
      <w:numFmt w:val="bullet"/>
      <w:lvlText w:val="-"/>
      <w:lvlJc w:val="left"/>
      <w:pPr>
        <w:ind w:left="840" w:hanging="360"/>
      </w:pPr>
      <w:rPr>
        <w:rFonts w:ascii="Calibri" w:eastAsia="新細明體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6D103F4"/>
    <w:multiLevelType w:val="hybridMultilevel"/>
    <w:tmpl w:val="E818767C"/>
    <w:lvl w:ilvl="0" w:tplc="C8FAADB8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9ED3C16"/>
    <w:multiLevelType w:val="hybridMultilevel"/>
    <w:tmpl w:val="CB7A8400"/>
    <w:lvl w:ilvl="0" w:tplc="77C67A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"/>
  </w:num>
  <w:num w:numId="5">
    <w:abstractNumId w:val="4"/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B7"/>
    <w:rsid w:val="000034E0"/>
    <w:rsid w:val="000264A1"/>
    <w:rsid w:val="0004137A"/>
    <w:rsid w:val="00080E6B"/>
    <w:rsid w:val="000876DE"/>
    <w:rsid w:val="00090D07"/>
    <w:rsid w:val="00095714"/>
    <w:rsid w:val="00097B60"/>
    <w:rsid w:val="000A32F8"/>
    <w:rsid w:val="000A3F37"/>
    <w:rsid w:val="000B063A"/>
    <w:rsid w:val="000C20D5"/>
    <w:rsid w:val="000D6399"/>
    <w:rsid w:val="0012578B"/>
    <w:rsid w:val="00147E45"/>
    <w:rsid w:val="00164357"/>
    <w:rsid w:val="00164F7A"/>
    <w:rsid w:val="001657A1"/>
    <w:rsid w:val="001A37CB"/>
    <w:rsid w:val="001A3CC0"/>
    <w:rsid w:val="001C6FF2"/>
    <w:rsid w:val="001C7829"/>
    <w:rsid w:val="001D25CA"/>
    <w:rsid w:val="001D3501"/>
    <w:rsid w:val="00211593"/>
    <w:rsid w:val="00215ACD"/>
    <w:rsid w:val="00235E07"/>
    <w:rsid w:val="002442F2"/>
    <w:rsid w:val="00262EFC"/>
    <w:rsid w:val="002779A7"/>
    <w:rsid w:val="00287ADD"/>
    <w:rsid w:val="002C300D"/>
    <w:rsid w:val="002E385A"/>
    <w:rsid w:val="002E56E8"/>
    <w:rsid w:val="002F1F68"/>
    <w:rsid w:val="00311EB7"/>
    <w:rsid w:val="00323534"/>
    <w:rsid w:val="00335758"/>
    <w:rsid w:val="00352F23"/>
    <w:rsid w:val="00362B2C"/>
    <w:rsid w:val="0038715A"/>
    <w:rsid w:val="003A0B80"/>
    <w:rsid w:val="003C03D8"/>
    <w:rsid w:val="003C4F53"/>
    <w:rsid w:val="003E63E7"/>
    <w:rsid w:val="003E77E5"/>
    <w:rsid w:val="00403DA7"/>
    <w:rsid w:val="00410144"/>
    <w:rsid w:val="00411F3E"/>
    <w:rsid w:val="00413328"/>
    <w:rsid w:val="00426750"/>
    <w:rsid w:val="0043398E"/>
    <w:rsid w:val="00454658"/>
    <w:rsid w:val="004554D8"/>
    <w:rsid w:val="00475732"/>
    <w:rsid w:val="00482107"/>
    <w:rsid w:val="00482352"/>
    <w:rsid w:val="004914E4"/>
    <w:rsid w:val="004A739D"/>
    <w:rsid w:val="004C3723"/>
    <w:rsid w:val="004C694C"/>
    <w:rsid w:val="004D1D65"/>
    <w:rsid w:val="004F445C"/>
    <w:rsid w:val="004F573C"/>
    <w:rsid w:val="00504DED"/>
    <w:rsid w:val="00535E2D"/>
    <w:rsid w:val="00537618"/>
    <w:rsid w:val="005409BA"/>
    <w:rsid w:val="005657C7"/>
    <w:rsid w:val="00571A2D"/>
    <w:rsid w:val="0057517E"/>
    <w:rsid w:val="00587F98"/>
    <w:rsid w:val="00590DE1"/>
    <w:rsid w:val="005A6CBB"/>
    <w:rsid w:val="005E37F2"/>
    <w:rsid w:val="005E78D8"/>
    <w:rsid w:val="0060333C"/>
    <w:rsid w:val="00605301"/>
    <w:rsid w:val="00605B77"/>
    <w:rsid w:val="0060724B"/>
    <w:rsid w:val="00657A54"/>
    <w:rsid w:val="00694F19"/>
    <w:rsid w:val="00702188"/>
    <w:rsid w:val="00706B86"/>
    <w:rsid w:val="007212FA"/>
    <w:rsid w:val="007409A8"/>
    <w:rsid w:val="007606F5"/>
    <w:rsid w:val="0076406C"/>
    <w:rsid w:val="00767940"/>
    <w:rsid w:val="007713E8"/>
    <w:rsid w:val="00783EB0"/>
    <w:rsid w:val="007974ED"/>
    <w:rsid w:val="00797D63"/>
    <w:rsid w:val="007D15AA"/>
    <w:rsid w:val="007E458B"/>
    <w:rsid w:val="007E561A"/>
    <w:rsid w:val="007E5BF7"/>
    <w:rsid w:val="007F1F20"/>
    <w:rsid w:val="007F782B"/>
    <w:rsid w:val="007F7FFB"/>
    <w:rsid w:val="0082553E"/>
    <w:rsid w:val="0082561F"/>
    <w:rsid w:val="00863346"/>
    <w:rsid w:val="008B68A3"/>
    <w:rsid w:val="008C56AB"/>
    <w:rsid w:val="008D352C"/>
    <w:rsid w:val="008F3BB1"/>
    <w:rsid w:val="00900AF9"/>
    <w:rsid w:val="009344BF"/>
    <w:rsid w:val="00943964"/>
    <w:rsid w:val="00976A51"/>
    <w:rsid w:val="00977B7C"/>
    <w:rsid w:val="00984DEC"/>
    <w:rsid w:val="00990BA6"/>
    <w:rsid w:val="00995BEF"/>
    <w:rsid w:val="009B3EB7"/>
    <w:rsid w:val="009B5F7F"/>
    <w:rsid w:val="009C1F12"/>
    <w:rsid w:val="009C6779"/>
    <w:rsid w:val="00A22A54"/>
    <w:rsid w:val="00A41D75"/>
    <w:rsid w:val="00A43872"/>
    <w:rsid w:val="00A438A0"/>
    <w:rsid w:val="00A46004"/>
    <w:rsid w:val="00A64DE6"/>
    <w:rsid w:val="00A81D33"/>
    <w:rsid w:val="00A86209"/>
    <w:rsid w:val="00AC776B"/>
    <w:rsid w:val="00AE094C"/>
    <w:rsid w:val="00AE7588"/>
    <w:rsid w:val="00AF284F"/>
    <w:rsid w:val="00B05568"/>
    <w:rsid w:val="00B07329"/>
    <w:rsid w:val="00B2681E"/>
    <w:rsid w:val="00B5671C"/>
    <w:rsid w:val="00BA4B38"/>
    <w:rsid w:val="00BB76FC"/>
    <w:rsid w:val="00BD4D05"/>
    <w:rsid w:val="00C004D8"/>
    <w:rsid w:val="00C01FCD"/>
    <w:rsid w:val="00C067B1"/>
    <w:rsid w:val="00C21DB9"/>
    <w:rsid w:val="00C624CA"/>
    <w:rsid w:val="00C73393"/>
    <w:rsid w:val="00C85F22"/>
    <w:rsid w:val="00C93801"/>
    <w:rsid w:val="00CB1B2E"/>
    <w:rsid w:val="00CB6386"/>
    <w:rsid w:val="00CC1CEE"/>
    <w:rsid w:val="00CD49FA"/>
    <w:rsid w:val="00CD6A90"/>
    <w:rsid w:val="00D04BB6"/>
    <w:rsid w:val="00D1103D"/>
    <w:rsid w:val="00D453A0"/>
    <w:rsid w:val="00D55925"/>
    <w:rsid w:val="00D648C0"/>
    <w:rsid w:val="00D82E59"/>
    <w:rsid w:val="00D9755D"/>
    <w:rsid w:val="00DA0B78"/>
    <w:rsid w:val="00DA553A"/>
    <w:rsid w:val="00DC29AC"/>
    <w:rsid w:val="00DD0BFC"/>
    <w:rsid w:val="00E0681F"/>
    <w:rsid w:val="00E11066"/>
    <w:rsid w:val="00E24C9E"/>
    <w:rsid w:val="00E54194"/>
    <w:rsid w:val="00E63B2E"/>
    <w:rsid w:val="00E811BF"/>
    <w:rsid w:val="00E927E5"/>
    <w:rsid w:val="00E937D5"/>
    <w:rsid w:val="00EC1978"/>
    <w:rsid w:val="00EE24B6"/>
    <w:rsid w:val="00F32EE4"/>
    <w:rsid w:val="00F42F4C"/>
    <w:rsid w:val="00F44BFE"/>
    <w:rsid w:val="00F722CD"/>
    <w:rsid w:val="00FA7FAD"/>
    <w:rsid w:val="00FB17C7"/>
    <w:rsid w:val="00FB339B"/>
    <w:rsid w:val="00FC01E8"/>
    <w:rsid w:val="00FD4203"/>
    <w:rsid w:val="00FE7202"/>
    <w:rsid w:val="00FF0508"/>
    <w:rsid w:val="00FF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AA9B62"/>
  <w15:chartTrackingRefBased/>
  <w15:docId w15:val="{18A6B9D7-F79A-4338-B24C-036BC15C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82B"/>
    <w:pPr>
      <w:widowControl w:val="0"/>
    </w:pPr>
    <w:rPr>
      <w:kern w:val="2"/>
      <w:sz w:val="24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87ADD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E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11EB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1E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11EB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11EB7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311EB7"/>
    <w:rPr>
      <w:rFonts w:ascii="Cambria" w:eastAsia="新細明體" w:hAnsi="Cambria" w:cs="Times New Roman"/>
      <w:sz w:val="18"/>
      <w:szCs w:val="18"/>
    </w:rPr>
  </w:style>
  <w:style w:type="character" w:styleId="a9">
    <w:name w:val="Hyperlink"/>
    <w:uiPriority w:val="99"/>
    <w:unhideWhenUsed/>
    <w:rsid w:val="00FE7202"/>
    <w:rPr>
      <w:color w:val="0000FF"/>
      <w:u w:val="single"/>
    </w:rPr>
  </w:style>
  <w:style w:type="paragraph" w:styleId="aa">
    <w:name w:val="Body Text Indent"/>
    <w:basedOn w:val="a"/>
    <w:link w:val="ab"/>
    <w:semiHidden/>
    <w:rsid w:val="00535E2D"/>
    <w:pPr>
      <w:ind w:firstLineChars="400" w:firstLine="1120"/>
    </w:pPr>
    <w:rPr>
      <w:rFonts w:ascii="Times New Roman" w:eastAsia="全真中隸書" w:hAnsi="Times New Roman"/>
      <w:sz w:val="28"/>
      <w:szCs w:val="24"/>
    </w:rPr>
  </w:style>
  <w:style w:type="character" w:customStyle="1" w:styleId="ab">
    <w:name w:val="本文縮排 字元"/>
    <w:link w:val="aa"/>
    <w:semiHidden/>
    <w:rsid w:val="00535E2D"/>
    <w:rPr>
      <w:rFonts w:ascii="Times New Roman" w:eastAsia="全真中隸書" w:hAnsi="Times New Roman"/>
      <w:kern w:val="2"/>
      <w:sz w:val="28"/>
      <w:szCs w:val="24"/>
    </w:rPr>
  </w:style>
  <w:style w:type="character" w:styleId="ac">
    <w:name w:val="Strong"/>
    <w:qFormat/>
    <w:rsid w:val="00900AF9"/>
    <w:rPr>
      <w:b/>
      <w:bCs/>
    </w:rPr>
  </w:style>
  <w:style w:type="table" w:styleId="ad">
    <w:name w:val="Table Grid"/>
    <w:basedOn w:val="a1"/>
    <w:uiPriority w:val="39"/>
    <w:rsid w:val="00A46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link w:val="2"/>
    <w:uiPriority w:val="9"/>
    <w:rsid w:val="00287ADD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styleId="ae">
    <w:name w:val="Title"/>
    <w:basedOn w:val="a"/>
    <w:next w:val="a"/>
    <w:link w:val="af"/>
    <w:uiPriority w:val="10"/>
    <w:qFormat/>
    <w:rsid w:val="00287ADD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">
    <w:name w:val="標題 字元"/>
    <w:link w:val="ae"/>
    <w:uiPriority w:val="10"/>
    <w:rsid w:val="00287ADD"/>
    <w:rPr>
      <w:rFonts w:ascii="Calibri Light" w:hAnsi="Calibri Light" w:cs="Times New Roman"/>
      <w:b/>
      <w:bCs/>
      <w:kern w:val="2"/>
      <w:sz w:val="32"/>
      <w:szCs w:val="32"/>
    </w:rPr>
  </w:style>
  <w:style w:type="paragraph" w:styleId="af0">
    <w:name w:val="Subtitle"/>
    <w:basedOn w:val="a"/>
    <w:next w:val="a"/>
    <w:link w:val="af1"/>
    <w:uiPriority w:val="11"/>
    <w:qFormat/>
    <w:rsid w:val="00287ADD"/>
    <w:pPr>
      <w:spacing w:after="60"/>
      <w:jc w:val="center"/>
      <w:outlineLvl w:val="1"/>
    </w:pPr>
    <w:rPr>
      <w:rFonts w:ascii="Calibri Light" w:hAnsi="Calibri Light"/>
      <w:i/>
      <w:iCs/>
      <w:szCs w:val="24"/>
    </w:rPr>
  </w:style>
  <w:style w:type="character" w:customStyle="1" w:styleId="af1">
    <w:name w:val="副標題 字元"/>
    <w:link w:val="af0"/>
    <w:uiPriority w:val="11"/>
    <w:rsid w:val="00287ADD"/>
    <w:rPr>
      <w:rFonts w:ascii="Calibri Light" w:hAnsi="Calibri Light" w:cs="Times New Roman"/>
      <w:i/>
      <w:iCs/>
      <w:kern w:val="2"/>
      <w:sz w:val="24"/>
      <w:szCs w:val="24"/>
    </w:rPr>
  </w:style>
  <w:style w:type="character" w:styleId="af2">
    <w:name w:val="Subtle Emphasis"/>
    <w:uiPriority w:val="19"/>
    <w:qFormat/>
    <w:rsid w:val="00287ADD"/>
    <w:rPr>
      <w:i/>
      <w:iCs/>
      <w:color w:val="404040"/>
    </w:rPr>
  </w:style>
  <w:style w:type="paragraph" w:styleId="af3">
    <w:name w:val="Quote"/>
    <w:basedOn w:val="a"/>
    <w:next w:val="a"/>
    <w:link w:val="af4"/>
    <w:uiPriority w:val="29"/>
    <w:qFormat/>
    <w:rsid w:val="00287ADD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af4">
    <w:name w:val="引文 字元"/>
    <w:link w:val="af3"/>
    <w:uiPriority w:val="29"/>
    <w:rsid w:val="00287ADD"/>
    <w:rPr>
      <w:i/>
      <w:iCs/>
      <w:color w:val="404040"/>
      <w:kern w:val="2"/>
      <w:sz w:val="24"/>
      <w:szCs w:val="22"/>
    </w:rPr>
  </w:style>
  <w:style w:type="character" w:styleId="af5">
    <w:name w:val="Subtle Reference"/>
    <w:uiPriority w:val="31"/>
    <w:qFormat/>
    <w:rsid w:val="00287ADD"/>
    <w:rPr>
      <w:smallCaps/>
      <w:color w:val="5A5A5A"/>
    </w:rPr>
  </w:style>
  <w:style w:type="character" w:styleId="af6">
    <w:name w:val="Emphasis"/>
    <w:uiPriority w:val="20"/>
    <w:qFormat/>
    <w:rsid w:val="00287ADD"/>
    <w:rPr>
      <w:i/>
      <w:iCs/>
    </w:rPr>
  </w:style>
  <w:style w:type="paragraph" w:styleId="af7">
    <w:name w:val="List Paragraph"/>
    <w:basedOn w:val="a"/>
    <w:uiPriority w:val="34"/>
    <w:qFormat/>
    <w:rsid w:val="004C694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8DC98-CF48-4AD9-989E-E03DE9605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RBS</dc:creator>
  <cp:keywords/>
  <dc:description/>
  <cp:lastModifiedBy>rad</cp:lastModifiedBy>
  <cp:revision>6</cp:revision>
  <cp:lastPrinted>2025-07-18T04:16:00Z</cp:lastPrinted>
  <dcterms:created xsi:type="dcterms:W3CDTF">2026-09-01T03:07:00Z</dcterms:created>
  <dcterms:modified xsi:type="dcterms:W3CDTF">2026-09-01T03:33:00Z</dcterms:modified>
</cp:coreProperties>
</file>