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Fonts w:hint="eastAsia"/>
        </w:rPr>
        <w:t xml:space="preserve">活動主題；亞東醫院影像醫學科神經放射繼續教育課程 </w:t>
      </w:r>
      <w:r>
        <w:rPr>
          <w:rFonts w:hint="eastAsia"/>
        </w:rPr>
        <w:t>(115)</w:t>
      </w:r>
    </w:p>
    <w:p>
      <w:pPr>
        <w:pStyle w:val="Normal"/>
        <w:rPr/>
      </w:pPr>
      <w:r>
        <w:rPr>
          <w:rFonts w:hint="eastAsia"/>
        </w:rPr>
        <w:t>主辦單位：亞東醫院影像醫學科</w:t>
      </w:r>
    </w:p>
    <w:p>
      <w:pPr>
        <w:pStyle w:val="Normal"/>
        <w:rPr/>
      </w:pPr>
      <w:r>
        <w:rPr>
          <w:rFonts w:hint="eastAsia"/>
        </w:rPr>
        <w:t xml:space="preserve">活動地點：亞東醫院 </w:t>
      </w:r>
      <w:r>
        <w:rPr>
          <w:rFonts w:hint="eastAsia"/>
        </w:rPr>
        <w:t xml:space="preserve">2 </w:t>
      </w:r>
      <w:r>
        <w:rPr>
          <w:rFonts w:hint="eastAsia"/>
        </w:rPr>
        <w:t>樓影像</w:t>
      </w:r>
      <w:bookmarkStart w:id="0" w:name="_GoBack"/>
      <w:bookmarkEnd w:id="0"/>
      <w:r>
        <w:rPr>
          <w:rFonts w:hint="eastAsia"/>
        </w:rPr>
        <w:t>醫學科會議室</w:t>
      </w:r>
    </w:p>
    <w:p>
      <w:pPr>
        <w:pStyle w:val="Normal"/>
        <w:rPr/>
      </w:pPr>
      <w:r>
        <w:rPr>
          <w:rFonts w:hint="eastAsia"/>
        </w:rPr>
        <w:t>聯絡人：黃建崴</w:t>
      </w:r>
    </w:p>
    <w:p>
      <w:pPr>
        <w:pStyle w:val="Normal"/>
        <w:rPr>
          <w:rFonts w:ascii="微軟正黑體" w:hAnsi="微軟正黑體" w:eastAsia="微軟正黑體" w:cs="新細明體"/>
          <w:kern w:val="0"/>
          <w:sz w:val="20"/>
          <w:szCs w:val="20"/>
        </w:rPr>
      </w:pPr>
      <w:r>
        <w:rPr>
          <w:rFonts w:hint="eastAsia"/>
        </w:rPr>
        <w:t>連絡電話；</w:t>
      </w:r>
      <w:r>
        <w:rPr>
          <w:rFonts w:eastAsia="微軟正黑體" w:cs="新細明體" w:hint="eastAsia" w:ascii="微軟正黑體" w:hAnsi="微軟正黑體"/>
          <w:kern w:val="0"/>
          <w:sz w:val="20"/>
          <w:szCs w:val="20"/>
        </w:rPr>
        <w:t>02-89667000 #2252</w:t>
      </w:r>
    </w:p>
    <w:p>
      <w:pPr>
        <w:pStyle w:val="Normal"/>
        <w:rPr>
          <w:rFonts w:ascii="微軟正黑體" w:hAnsi="微軟正黑體" w:eastAsia="微軟正黑體" w:cs="新細明體"/>
          <w:kern w:val="0"/>
          <w:sz w:val="20"/>
          <w:szCs w:val="20"/>
        </w:rPr>
      </w:pPr>
      <w:r>
        <w:rPr/>
        <w:t>電子信箱：</w:t>
      </w:r>
      <w:hyperlink r:id="rId2">
        <w:r>
          <w:rPr>
            <w:rStyle w:val="Hyperlink"/>
            <w:rFonts w:eastAsia="微軟正黑體" w:cs="新細明體" w:hint="eastAsia" w:ascii="微軟正黑體" w:hAnsi="微軟正黑體"/>
            <w:kern w:val="0"/>
            <w:sz w:val="20"/>
            <w:szCs w:val="20"/>
          </w:rPr>
          <w:t>femhrad14010@gmail.com</w:t>
        </w:r>
      </w:hyperlink>
    </w:p>
    <w:p>
      <w:pPr>
        <w:pStyle w:val="Normal"/>
        <w:rPr/>
      </w:pPr>
      <w:r>
        <w:rPr>
          <w:rFonts w:hint="eastAsia"/>
        </w:rPr>
        <w:t>收費：否</w:t>
      </w:r>
    </w:p>
    <w:p>
      <w:pPr>
        <w:pStyle w:val="Normal"/>
        <w:rPr/>
      </w:pPr>
      <w:r>
        <w:rPr/>
      </w:r>
    </w:p>
    <w:tbl>
      <w:tblPr>
        <w:tblStyle w:val="a4"/>
        <w:tblW w:w="795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000"/>
        <w:gridCol w:w="1880"/>
        <w:gridCol w:w="4073"/>
      </w:tblGrid>
      <w:tr>
        <w:trPr>
          <w:trHeight w:val="270" w:hRule="atLeast"/>
        </w:trPr>
        <w:tc>
          <w:tcPr>
            <w:tcW w:w="200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hAnsi="微軟正黑體" w:cs="新細明體" w:hint="eastAsia" w:eastAsia="微軟正黑體"/>
                <w:kern w:val="0"/>
                <w:sz w:val="20"/>
                <w:szCs w:val="20"/>
                <w:lang w:val="en-US" w:eastAsia="zh-TW" w:bidi="ar-SA"/>
              </w:rPr>
              <w:t>活動日期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(</w:t>
            </w:r>
            <w:r>
              <w:rPr>
                <w:rFonts w:ascii="微軟正黑體" w:hAnsi="微軟正黑體" w:cs="新細明體" w:hint="eastAsia" w:eastAsia="微軟正黑體"/>
                <w:kern w:val="0"/>
                <w:sz w:val="20"/>
                <w:szCs w:val="20"/>
                <w:lang w:val="en-US" w:eastAsia="zh-TW" w:bidi="ar-SA"/>
              </w:rPr>
              <w:t>起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)</w:t>
            </w:r>
          </w:p>
        </w:tc>
        <w:tc>
          <w:tcPr>
            <w:tcW w:w="188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hAnsi="微軟正黑體" w:cs="新細明體" w:hint="eastAsia" w:eastAsia="微軟正黑體"/>
                <w:kern w:val="0"/>
                <w:sz w:val="20"/>
                <w:szCs w:val="20"/>
                <w:lang w:val="en-US" w:eastAsia="zh-TW" w:bidi="ar-SA"/>
              </w:rPr>
              <w:t>活動日期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(</w:t>
            </w:r>
            <w:r>
              <w:rPr>
                <w:rFonts w:ascii="微軟正黑體" w:hAnsi="微軟正黑體" w:cs="新細明體" w:hint="eastAsia" w:eastAsia="微軟正黑體"/>
                <w:kern w:val="0"/>
                <w:sz w:val="20"/>
                <w:szCs w:val="20"/>
                <w:lang w:val="en-US" w:eastAsia="zh-TW" w:bidi="ar-SA"/>
              </w:rPr>
              <w:t>迄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)</w:t>
            </w:r>
          </w:p>
        </w:tc>
        <w:tc>
          <w:tcPr>
            <w:tcW w:w="4073" w:type="dxa"/>
            <w:tcBorders/>
          </w:tcPr>
          <w:p>
            <w:pPr>
              <w:pStyle w:val="Normal"/>
              <w:spacing w:before="0" w:after="0"/>
              <w:jc w:val="start"/>
              <w:rPr>
                <w:rFonts w:ascii="微軟正黑體" w:hAnsi="微軟正黑體" w:eastAsia="微軟正黑體" w:cs="新細明體"/>
                <w:sz w:val="20"/>
                <w:szCs w:val="20"/>
              </w:rPr>
            </w:pP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活動內容</w:t>
            </w:r>
          </w:p>
        </w:tc>
      </w:tr>
      <w:tr>
        <w:trPr>
          <w:trHeight w:val="540" w:hRule="atLeast"/>
        </w:trPr>
        <w:tc>
          <w:tcPr>
            <w:tcW w:w="200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 xml:space="preserve">2026/09/15 </w:t>
              <w:br/>
              <w:t>15:00</w:t>
            </w:r>
          </w:p>
        </w:tc>
        <w:tc>
          <w:tcPr>
            <w:tcW w:w="188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 xml:space="preserve">2026/09/15 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br/>
              <w:t>1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7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:00</w:t>
            </w:r>
          </w:p>
        </w:tc>
        <w:tc>
          <w:tcPr>
            <w:tcW w:w="4073" w:type="dxa"/>
            <w:tcBorders/>
          </w:tcPr>
          <w:p>
            <w:pPr>
              <w:pStyle w:val="Normal"/>
              <w:spacing w:before="0" w:after="0"/>
              <w:jc w:val="start"/>
              <w:rPr>
                <w:rFonts w:ascii="微軟正黑體" w:hAnsi="微軟正黑體" w:eastAsia="微軟正黑體"/>
                <w:sz w:val="20"/>
                <w:szCs w:val="20"/>
              </w:rPr>
            </w:pP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講題：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Infection, inflammation, and toxins</w:t>
              <w:br/>
            </w: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 xml:space="preserve">講師：吳嘉紘醫師 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(</w:t>
            </w: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台北榮民總醫院影像診療部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)</w:t>
            </w:r>
          </w:p>
        </w:tc>
      </w:tr>
      <w:tr>
        <w:trPr>
          <w:trHeight w:val="540" w:hRule="atLeast"/>
        </w:trPr>
        <w:tc>
          <w:tcPr>
            <w:tcW w:w="200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2026/10/2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7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 xml:space="preserve"> </w:t>
              <w:br/>
              <w:t>15:00</w:t>
            </w:r>
          </w:p>
        </w:tc>
        <w:tc>
          <w:tcPr>
            <w:tcW w:w="188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2026/10/2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7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 xml:space="preserve"> 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br/>
              <w:t>1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7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:00</w:t>
            </w:r>
          </w:p>
        </w:tc>
        <w:tc>
          <w:tcPr>
            <w:tcW w:w="4073" w:type="dxa"/>
            <w:tcBorders/>
          </w:tcPr>
          <w:p>
            <w:pPr>
              <w:pStyle w:val="Normal"/>
              <w:spacing w:before="0" w:after="0"/>
              <w:jc w:val="start"/>
              <w:rPr>
                <w:rFonts w:ascii="微軟正黑體" w:hAnsi="微軟正黑體" w:eastAsia="微軟正黑體"/>
                <w:sz w:val="20"/>
                <w:szCs w:val="20"/>
              </w:rPr>
            </w:pP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講題：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Acute ischemic stroke</w:t>
              <w:br/>
            </w: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 xml:space="preserve">講師：吳嘉紘醫師 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(</w:t>
            </w: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台北榮民總醫院影像診療部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)</w:t>
            </w:r>
          </w:p>
        </w:tc>
      </w:tr>
      <w:tr>
        <w:trPr>
          <w:trHeight w:val="540" w:hRule="atLeast"/>
        </w:trPr>
        <w:tc>
          <w:tcPr>
            <w:tcW w:w="200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2026/11/2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4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 xml:space="preserve"> </w:t>
              <w:br/>
              <w:t>15:00</w:t>
            </w:r>
          </w:p>
        </w:tc>
        <w:tc>
          <w:tcPr>
            <w:tcW w:w="188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2026/11/2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4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 xml:space="preserve"> 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br/>
              <w:t>1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7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:00</w:t>
            </w:r>
          </w:p>
        </w:tc>
        <w:tc>
          <w:tcPr>
            <w:tcW w:w="4073" w:type="dxa"/>
            <w:tcBorders/>
          </w:tcPr>
          <w:p>
            <w:pPr>
              <w:pStyle w:val="Normal"/>
              <w:spacing w:before="0" w:after="0"/>
              <w:jc w:val="start"/>
              <w:rPr>
                <w:rFonts w:ascii="微軟正黑體" w:hAnsi="微軟正黑體" w:eastAsia="微軟正黑體"/>
                <w:sz w:val="20"/>
                <w:szCs w:val="20"/>
              </w:rPr>
            </w:pP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講題：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Neuroimaging of epilepsy</w:t>
              <w:br/>
            </w: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 xml:space="preserve">講師：吳嘉紘醫師 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(</w:t>
            </w: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台北榮民總醫院影像診療部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)</w:t>
            </w:r>
          </w:p>
        </w:tc>
      </w:tr>
    </w:tbl>
    <w:tbl>
      <w:tblPr>
        <w:tblStyle w:val="a4"/>
        <w:tblW w:w="795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000"/>
        <w:gridCol w:w="1880"/>
        <w:gridCol w:w="4073"/>
      </w:tblGrid>
      <w:tr>
        <w:trPr>
          <w:trHeight w:val="540" w:hRule="atLeast"/>
        </w:trPr>
        <w:tc>
          <w:tcPr>
            <w:tcW w:w="200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 xml:space="preserve">2026/12/15 </w:t>
              <w:br/>
              <w:t>15:00</w:t>
            </w:r>
          </w:p>
        </w:tc>
        <w:tc>
          <w:tcPr>
            <w:tcW w:w="188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微軟正黑體" w:hAnsi="微軟正黑體" w:eastAsia="微軟正黑體" w:cs="新細明體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 xml:space="preserve">2026/12/15 </w:t>
              <w:br/>
              <w:t>1</w:t>
            </w:r>
            <w:r>
              <w:rPr>
                <w:rFonts w:eastAsia="微軟正黑體" w:cs="新細明體" w:hint="eastAsia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7</w:t>
            </w:r>
            <w:r>
              <w:rPr>
                <w:rFonts w:eastAsia="微軟正黑體" w:cs="新細明體" w:ascii="微軟正黑體" w:hAnsi="微軟正黑體"/>
                <w:kern w:val="0"/>
                <w:sz w:val="20"/>
                <w:szCs w:val="20"/>
                <w:lang w:val="en-US" w:eastAsia="zh-TW" w:bidi="ar-SA"/>
              </w:rPr>
              <w:t>:00</w:t>
            </w:r>
          </w:p>
        </w:tc>
        <w:tc>
          <w:tcPr>
            <w:tcW w:w="4073" w:type="dxa"/>
            <w:tcBorders/>
          </w:tcPr>
          <w:p>
            <w:pPr>
              <w:pStyle w:val="Normal"/>
              <w:spacing w:before="0" w:after="0"/>
              <w:jc w:val="start"/>
              <w:rPr>
                <w:rFonts w:ascii="微軟正黑體" w:hAnsi="微軟正黑體" w:eastAsia="微軟正黑體"/>
                <w:sz w:val="20"/>
                <w:szCs w:val="20"/>
              </w:rPr>
            </w:pP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講題：</w:t>
            </w:r>
            <w:r>
              <w:rPr>
                <w:rFonts w:eastAsia="微軟正黑體" w:cs="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Demyelinating Disorders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br/>
            </w: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 xml:space="preserve">講師：吳嘉紘醫師 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(</w:t>
            </w:r>
            <w:r>
              <w:rPr>
                <w:rFonts w:ascii="微軟正黑體" w:hAnsi="微軟正黑體" w:cs="" w:hint="eastAsia" w:eastAsia="微軟正黑體"/>
                <w:kern w:val="2"/>
                <w:sz w:val="20"/>
                <w:szCs w:val="20"/>
                <w:lang w:val="en-US" w:eastAsia="zh-TW" w:bidi="ar-SA"/>
              </w:rPr>
              <w:t>台北榮民總醫院影像診療部</w:t>
            </w:r>
            <w:r>
              <w:rPr>
                <w:rFonts w:eastAsia="微軟正黑體" w:cs="" w:hint="eastAsia" w:ascii="微軟正黑體" w:hAnsi="微軟正黑體"/>
                <w:kern w:val="2"/>
                <w:sz w:val="20"/>
                <w:szCs w:val="20"/>
                <w:lang w:val="en-US" w:eastAsia="zh-TW" w:bidi="ar-SA"/>
              </w:rPr>
              <w:t>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微軟正黑體">
    <w:charset w:val="8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" w:asciiTheme="minorHAnsi" w:cstheme="minorBidi" w:eastAsiaTheme="minorEastAsia" w:hAnsiTheme="minorHAnsi"/>
        <w:kern w:val="2"/>
        <w:sz w:val="24"/>
        <w:szCs w:val="22"/>
        <w:lang w:val="en-US" w:eastAsia="zh-TW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Calibri" w:hAnsi="Calibri" w:eastAsia="新細明體" w:cs="" w:asciiTheme="minorHAnsi" w:cstheme="minorBidi" w:eastAsiaTheme="minorEastAsia" w:hAnsiTheme="minorHAnsi"/>
      <w:color w:val="auto"/>
      <w:kern w:val="2"/>
      <w:sz w:val="24"/>
      <w:szCs w:val="22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562cc"/>
    <w:rPr>
      <w:color w:themeColor="hyperlink" w:val="0000FF"/>
      <w:u w:val="single"/>
    </w:rPr>
  </w:style>
  <w:style w:type="paragraph" w:styleId="Style14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索引"/>
    <w:basedOn w:val="Normal"/>
    <w:qFormat/>
    <w:pPr>
      <w:suppressLineNumbers/>
    </w:pPr>
    <w:rPr>
      <w:rFonts w:cs="Arial"/>
    </w:rPr>
  </w:style>
  <w:style w:type="paragraph" w:styleId="Style16">
    <w:name w:val="表格內容"/>
    <w:basedOn w:val="Normal"/>
    <w:qFormat/>
    <w:pPr>
      <w:widowControl w:val="false"/>
      <w:suppressLineNumbers/>
    </w:pPr>
    <w:rPr/>
  </w:style>
  <w:style w:type="paragraph" w:styleId="Style17">
    <w:name w:val="表格標題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無清單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75a5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mhrad14010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佈景主題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LibreOffice/26.2.5.1$Windows_X86_64 LibreOffice_project/997786b8bfe5fadf793c1218fed3f515ec806f1b</Application>
  <AppVersion>15.0000</AppVersion>
  <Pages>1</Pages>
  <Words>228</Words>
  <Characters>454</Characters>
  <CharactersWithSpaces>490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2026-04-27T04:36:00Z</dcterms:created>
  <dc:creator>femhd14010</dc:creator>
  <dc:description/>
  <dc:language>zh-TW</dc:language>
  <cp:lastModifiedBy/>
  <dcterms:modified xsi:type="dcterms:W3CDTF">2026-08-26T15:22:36Z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